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部分条带重叠且在凝胶中位置不连续，徐州市中心医院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7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7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徐州市中心医院的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 Pang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庞慧）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徐州医科大学附属医院的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Zhenkun Zong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纵振坤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Effect of apelin on the cardiac hemodynamics in hypertensive rats with heart failure"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阿佩林对高血压心力衰竭大鼠心脏血液动力学的影响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本研究得到了徐州市科学技术局（编号：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XZZD1020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XWJ2011030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70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7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14800"/>
            <wp:docPr id="100004" name="" descr="徐州市中心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53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393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81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9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本文图7WB印迹存在重叠。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7.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Lanes 1-3 in the p-ERK blot look similar to lanes 3-4 in the t-ERK blot.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Lane 5 in the p-ERK blot looks similar to lane 6 in the t-ERK blot.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934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37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上述文章发表后，一位关注此事的读者向作者指出，在文章第762页的图7B中展示的Western blot数据里，多个显示为磷酸化（p）-ERK-1/2的条带与展示总（t）-ERK-1/2实验结果的条带惊人地相似；此外，所讨论的某些条带在凝胶中的位置并不连续。在编辑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部独立审查这些数据后，《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Molecular Medicine》的编辑认为，基于对所呈现数据的整体不信任，该文章应从本刊撤回。编辑部曾要求作者就这些疑虑作出解释，但未收到回复。编辑向本刊读者因由此造成的不便表示歉意。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39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https://pubmed.ncbi.nlm.nih.gov/24993609/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https://www.spandidos-publications.com/10.3892/ijmm.2025.5536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6&amp;idx=4&amp;sn=6f800447934181d0f3c723cb2dd3f7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