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09:09:53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33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Qiangqiang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Role of surface charge in determining the biological effects of CdSe/ZnS quantum dots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22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2940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58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https://pubpeer.com/publications/89CD470DB7CC9B64AFB7F0A8D91B11#1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7&amp;idx=1&amp;sn=35fa993e2354894356cd712af1981d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