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科研合作风险警示：四川省人民医院撤稿论文图像重复溯源难，第三方公司卷入风波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起风科研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起风科研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2025-05-08 16:33:28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1.</w:t>
      </w:r>
      <w:r>
        <w:rPr>
          <w:rStyle w:val="any"/>
          <w:rFonts w:ascii="PMingLiU" w:eastAsia="PMingLiU" w:hAnsi="PMingLiU" w:cs="PMingLiU"/>
          <w:spacing w:val="8"/>
        </w:rPr>
        <w:t>论文简介：</w:t>
      </w:r>
    </w:p>
    <w:p>
      <w:pP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DEPDC1 promotes cell proliferation and suppresses sensitivity to chemotherapy in human 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：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四川省人民医院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Chao Zhou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Pu Wang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Yue Wu(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吴越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1"/>
          <w:szCs w:val="21"/>
        </w:rPr>
        <w:t>Bioscience reports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527096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40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5270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2. </w:t>
      </w:r>
      <w:r>
        <w:rPr>
          <w:rStyle w:val="any"/>
          <w:rFonts w:ascii="PMingLiU" w:eastAsia="PMingLiU" w:hAnsi="PMingLiU" w:cs="PMingLiU"/>
          <w:spacing w:val="8"/>
        </w:rPr>
        <w:t>图像异常问题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Xu et al 2020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论文中。</w:t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[left] Fig 4D "Long non-coding RNA POU6F2-AS2 promotes cell proliferation and drug resistance in colon cancer by regulating miR-377/BRD4" (Xu et al 2020).</w:t>
      </w:r>
    </w:p>
    <w:p>
      <w:pPr>
        <w:spacing w:before="0" w:after="36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[right] Fig 3C.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6448425" cy="211365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7544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211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作者回应：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Xu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等人的论文发表于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年，在我的文章发表之后。我们已经联系了编辑部，目前相关事宜正在处理中。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3.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撤稿说明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2024年7月12日撤回：图 3C pLKO.1 面板似乎与 Xu 等人 2020 年发表的图 4D 5-FU pLKO.1 面板（DOI: 10.1111/jcmm.15070）一样，只是做了对比度调整并增加了一个彩色通道。我们就所提出的问题联系了作者，他们表示本文中的实验是由一家外部技术公司进行的，该公司并未在文章中或投稿过程中声明。作者被要求提供图表的原始数据，但调查期间提供的图像与发表的论文中的图像不同。作者要求给予更多的时间来恢复原始数据，但鉴于对该论文科学性的担忧，编辑委员会坚持撤稿决定。作者不同意撤稿。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四川省医学科学院和四川省人民医院博士点国家重点专业建设[30305030698]和研究基金的资助[30305030843P]</w:t>
      </w:r>
    </w:p>
    <w:p>
      <w:pPr>
        <w:spacing w:before="0" w:after="36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https://pubpeer.com/publications/17CB2647D1B7D92031E06C162BDB91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https://pubmed.ncbi.nlm.nih.gov/31189746/</w:t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5MDE5Mjc1Mg==&amp;mid=2247483737&amp;idx=1&amp;sn=f5e906edeef315fc90f4d3d756d930b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