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分期刊的文章被撤回，主要原因是不同文章间涉嫌图像的重复使用及可能存在图像篡改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09:21:45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60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微藻生物质的收获和细胞破碎是微藻下游加工（如高价值生物产品提取和生物燃料生产）的主要瓶颈。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9 月 13 日，首尔国立大学的Mohsen Taghavijeloudar等人在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The Science of the total environment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 rapid, efficient and eco-friendly approach for simultaneous biomass harvesting and bioproducts extraction from microalgae: Dual flocculation between cationic surfactants and bio-polymer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通过使用 CTAB 表面活性剂和壳聚糖的双重絮凝，在 100 mg/L 的较低剂量下，生物产品的蛋白质、碳水化合物和脂质的回收率分别达到细胞干重的 12%、25% 和 15%。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5 月 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可能存在图像篡改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74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55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7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本期刊已收到警告，指出多篇论文中存在未经适当署名的图像重复使用，以及可能存在图像篡改的情况，这些情况涉及构成图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的各个图块。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6g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最初出现在《生物资源技术》（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Bioresource Technology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319 (2021) 124224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的补充文件的图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https://doi.org/10.1016/j.biortech.2020.124224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。特别值得注意的是，图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之前也出现在《生物资源技术》的文章中，但经过修改，在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的文章中删除了一些明亮区域（特别是三个明亮的立方体：最左下角；宽度方向四分之一处；几乎在右侧几乎一半处）。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《生物资源技术》中包含这些物体的图像的时间戳为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日下午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论文中相同图像（但没有这些物体）的时间戳为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日下午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作者试图通过提供图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的替换图像来纠正他们的错误。其中一张图像包含相同的三个明亮立方体物体，但并列放置的方式不同，并且背景也完全不同。这张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更正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图像的时间戳为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日下午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分。这意味着在这张照片拍摄四分钟后，这些物体迁移到了《生物资源技术》照片的不同背景中，然后在两分钟后消失了。考虑到这三张照片的拍摄时间仅相隔六分钟，这似乎是一起故意篡改图像的案例。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论文中的图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6e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被发现随后作为图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的一部分发表于《分离与纯化技术》，第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302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卷（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年），第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122142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https://doi.org/10.1016/j.seppur.2022.122142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。与《分离与纯化技术》中发表的图像相比，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STOTEN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论文中出现的图像存在翻转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旋转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其他平移现象。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最后，图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随后又以另一种方向出现在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Algal Research, 81 (2024) 103557, https://doi.org/10.1016/j.algal.2024.103557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Water Research, 273 (2025) 123029, https://doi.org/10.1016/j.watres.2024.123029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根据期刊规定，我们已联系通讯作者，要求其就这些问题作出解释。通讯作者提供了解释，但主编们对本文及其所代表数据的可靠性失去了信心，并决定撤回该文章。期刊对稿件筛选和评估过程中未能发现这些问题深感遗憾，并向期刊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https://www.sciencedirect.com/science/article/pii/S0048969725011404?via%3Dihub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8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38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75&amp;idx=5&amp;sn=9b7c280358ba894f5c916743b49e0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