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成都市第三人民医院的文章被撤回，主要原因是文章存在研究治理、伦理、剽窃等问题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09:25:39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目前，尚无针对夜间腿抽筋 (NLC) 的安全有效治疗方法。寻求安全有效的 NLC 治疗方法至关重要。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10 月 28 日，成都市第三人民医院的Tan Jing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JAMA internal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Vitamin K2 in Managing Nocturnal Leg Cramps: A Randomized Clinical Trial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维生素 K2 补充剂可显著降低老年人群中 NLC 的频率、强度和持续时间，且安全性良好。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5 月 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研究治理、伦理、剽窃等问题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8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84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更新分析和说明后，我们最初报告的维生素 K2 可减少夜间腿抽筋的发现仍然有效。然而，鉴于 Avenell 表达的担忧，以及需要对文本和图 1 进行事后分析、说明和修改，以及更新试验方案和统计分析计划，编辑们已要求我们撤回并替换原始文章。已突出显示错误和更正的原始文章将以 PDF 格式显示在替换文章的新增刊中。对于由此给读者造成的任何困惑，我们深表歉意。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https://jamanetwork.com/journals/jamainternalmedicine/fullarticle/2833577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34&amp;idx=1&amp;sn=7899ae365b6881c80b9c9642faeea3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