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超无语！扬州大学附属江都人民医院肿瘤科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SongWenbo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团队论文疑似与其它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18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LSINCT5 inactivates Wnt/β-catenin pathway to regulate MCF-7 cell proliferation and motility through targeting the miR-30a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》期刊发表，早在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又发现与其它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篇论文有图像重复。论文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10.21037/atm-20-7253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15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93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53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37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https://pubpeer.org/publications/9585F7382557EF42811175451FF0EC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https://atm.amegroups.org/article/view/59425/html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80&amp;idx=1&amp;sn=3a4a9a70357dd0dcaef593e34779dd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