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15:26:59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Targeting photodynamic and photothermal therapy to the endoplasmic reticulum enhances immunogenic cancer cell death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31350406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10.1038/s41467-019-11269-8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Wei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Jie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Lihua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Mengshi Jiang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Bing Qin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Hang Yin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Chunqi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Xiaoling Yuan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Junlei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Zhenyu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Yongzhong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Qingpo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 Lou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Yunqing Qiu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Jian You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The First Affiliated Hospital of Medical School of Zhejiang University, 79 Qingchun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duplicate mice, I've added the red rectangles to show where I mean. Would the authors please check and comment?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8945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9&amp;idx=2&amp;sn=cee3486af8e0d60317f11af6e1f7fd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