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图片重复多人！天津医科大学总医院妇产科主任论文被质疑两年后撤回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21:28:28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Hindawi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出版社的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Disease Markers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Jun-Jie Sun , Hong-Lin Li , Su-Jie Guo , Hui Ma , Shen-Jia Liu , Dong Liu , Feng-Xia Xue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月被爆出海量图片重复多人，近期该论文被撤回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Increased PTK7 Expression Is a Malignant Factor in Cervical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Jun-Jie Sun, Hong-Lin Li, Su-Jie Guo, Hui Ma, Shen-Jia Liu, Dong Liu, Feng-Xia Xue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Dis Markers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10.1155/2019/5380197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30944666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PMC6421733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#</w:t>
      </w:r>
      <w:r>
        <w:rPr>
          <w:rStyle w:val="a"/>
          <w:rFonts w:ascii="PMingLiU" w:eastAsia="PMingLiU" w:hAnsi="PMingLiU" w:cs="PMingLiU"/>
          <w:b w:val="0"/>
          <w:bCs w:val="0"/>
          <w:i w:val="0"/>
          <w:iCs w:val="0"/>
          <w:spacing w:val="8"/>
        </w:rPr>
        <w:t>天津医科大学二甲医院妇产科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#</w:t>
      </w:r>
      <w:r>
        <w:rPr>
          <w:rStyle w:val="a"/>
          <w:rFonts w:ascii="PMingLiU" w:eastAsia="PMingLiU" w:hAnsi="PMingLiU" w:cs="PMingLiU"/>
          <w:b w:val="0"/>
          <w:bCs w:val="0"/>
          <w:i w:val="0"/>
          <w:iCs w:val="0"/>
          <w:spacing w:val="8"/>
        </w:rPr>
        <w:t>天津医科大学总医院妇产科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4b from "Kinesin Family Member 18A (KIF18A) Contributes to the Proliferation, Migration, and Invasion of Lung Adenocarcinoma Cells In Vitro and In Vivo" (Chen &amp; Zhong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[right] Fig 5b.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43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Same tumors, horizontally flipped.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5c: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12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55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panel marked with orange also appears in [left to right]: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6C from "Lamin B2 promotes the progression of triple negative breast cancer via mediating cell proliferation and apoptosis" (Zhao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6D from Zhao et al.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4c from "Kinesin Family Member 18A (KIF18A) Contributes to the Proliferation, Migration, and Invasion of Lung Adenocarcinoma Cells In Vitro and In Vivo" (Chen &amp; Zhong 2019).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10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37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[above] Fig 3d.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[below] Fig 3c from "KIF5A Promotes Bladder Cancer Proliferation In Vitro and In Vivo" (Tian et al 2019).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536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88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From 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2B from "Identification of Abnormal Spindle Microtubule Assembly as a Promising Therapeutic Target for Osteosarcoma" (Lin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2B from "APLNR promotes the progression of osteosarcoma by stimulating cell proliferation and invasion" (Cui et al 2019).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46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93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and blue boxes mark substantive bands, triplicated. Green and purple boxes mark loading controls, triplicated with a horizontal flip. Here, for instance, one of the control bands, with triplicates adjusted to the same scale.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8518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62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[right] Fig 3A from "KIF22 promotes bladder cancer progression by activating the expression of CDCA3" (Li et al 2021).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79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[above] Fig 5a.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[below] Fig 4A from "Kinesin family member 20B regulates tongue cancer progression by promoting cell proliferation" (Li et al 2019).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72640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84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Recycled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Figs 4d, 5d. Unexpected similarities.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71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13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#6 [above] Fig 5a again.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72640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20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 [right] Fig 5b again.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6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7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later sighting: Fig 5A,B from "KIF18A is a potential prognostic factor and promotes tumor progression in oral tongue squamous cell carcinoma" (Lv et al 2022).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7061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77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55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9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1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image" Target="media/image12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900&amp;idx=2&amp;sn=840a035f081842dc834f2ec634a987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