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发现湖北省武汉市第一医院肿瘤科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Exp Ther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论文图片多处重叠，编辑决定撤稿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2025-05-06 18:14:54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518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478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29 </w:t>
      </w:r>
      <w:r>
        <w:rPr>
          <w:rStyle w:val="any"/>
          <w:rFonts w:ascii="PMingLiU" w:eastAsia="PMingLiU" w:hAnsi="PMingLiU" w:cs="PMingLiU"/>
          <w:spacing w:val="8"/>
        </w:rPr>
        <w:t>日，来自中国湖北省武汉市第一医院肿瘤科的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Man Luo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Zuowei Hu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Yuefeng Kong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Lingyi Li </w:t>
      </w:r>
      <w:r>
        <w:rPr>
          <w:rStyle w:val="any"/>
          <w:rFonts w:ascii="PMingLiU" w:eastAsia="PMingLiU" w:hAnsi="PMingLiU" w:cs="PMingLiU"/>
          <w:spacing w:val="8"/>
        </w:rPr>
        <w:t>等人的研究论文《</w:t>
      </w:r>
      <w:r>
        <w:rPr>
          <w:rStyle w:val="any"/>
          <w:rFonts w:ascii="Times New Roman" w:eastAsia="Times New Roman" w:hAnsi="Times New Roman" w:cs="Times New Roman"/>
          <w:spacing w:val="8"/>
        </w:rPr>
        <w:t>MicroRNA - 432 - 5p inhibits cell migration and invasion by targeting CXCL5 in colorectal cancer</w:t>
      </w:r>
      <w:r>
        <w:rPr>
          <w:rStyle w:val="any"/>
          <w:rFonts w:ascii="PMingLiU" w:eastAsia="PMingLiU" w:hAnsi="PMingLiU" w:cs="PMingLiU"/>
          <w:spacing w:val="8"/>
        </w:rPr>
        <w:t>》在《</w:t>
      </w:r>
      <w:r>
        <w:rPr>
          <w:rStyle w:val="any"/>
          <w:rFonts w:ascii="Times New Roman" w:eastAsia="Times New Roman" w:hAnsi="Times New Roman" w:cs="Times New Roman"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spacing w:val="8"/>
        </w:rPr>
        <w:t>》杂志上在线发表，该杂志影响因子为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2.4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Q3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8674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6247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6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10100" cy="59245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0040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研究主要成果为发现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MicroRNA - 432 - 5p </w:t>
      </w:r>
      <w:r>
        <w:rPr>
          <w:rStyle w:val="any"/>
          <w:rFonts w:ascii="PMingLiU" w:eastAsia="PMingLiU" w:hAnsi="PMingLiU" w:cs="PMingLiU"/>
          <w:spacing w:val="8"/>
        </w:rPr>
        <w:t>可通过靶向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CXCL5 </w:t>
      </w:r>
      <w:r>
        <w:rPr>
          <w:rStyle w:val="any"/>
          <w:rFonts w:ascii="PMingLiU" w:eastAsia="PMingLiU" w:hAnsi="PMingLiU" w:cs="PMingLiU"/>
          <w:spacing w:val="8"/>
        </w:rPr>
        <w:t>抑制结直肠癌中的细胞迁移和侵袭，这一成果对于结直肠癌的研究具有重要意义，为相关疾病的治疗和研究提供了新的方向和思路。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然而，在论文发表后，有细心的读者发现问题。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月，网友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Elisabeth M Bik </w:t>
      </w:r>
      <w:r>
        <w:rPr>
          <w:rStyle w:val="any"/>
          <w:rFonts w:ascii="PMingLiU" w:eastAsia="PMingLiU" w:hAnsi="PMingLiU" w:cs="PMingLiU"/>
          <w:spacing w:val="8"/>
        </w:rPr>
        <w:t>留言指出，论文中图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2D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4D </w:t>
      </w:r>
      <w:r>
        <w:rPr>
          <w:rStyle w:val="any"/>
          <w:rFonts w:ascii="PMingLiU" w:eastAsia="PMingLiU" w:hAnsi="PMingLiU" w:cs="PMingLiU"/>
          <w:spacing w:val="8"/>
        </w:rPr>
        <w:t>的部分区域看起来比预期的更为相似，图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2D </w:t>
      </w:r>
      <w:r>
        <w:rPr>
          <w:rStyle w:val="any"/>
          <w:rFonts w:ascii="PMingLiU" w:eastAsia="PMingLiU" w:hAnsi="PMingLiU" w:cs="PMingLiU"/>
          <w:spacing w:val="8"/>
        </w:rPr>
        <w:t>中只是部分相似，一些细胞看起来相似但并非全部。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8178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3708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时间来到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22 </w:t>
      </w:r>
      <w:r>
        <w:rPr>
          <w:rStyle w:val="any"/>
          <w:rFonts w:ascii="PMingLiU" w:eastAsia="PMingLiU" w:hAnsi="PMingLiU" w:cs="PMingLiU"/>
          <w:spacing w:val="8"/>
        </w:rPr>
        <w:t>日，由于这一问题持续发酵，《</w:t>
      </w:r>
      <w:r>
        <w:rPr>
          <w:rStyle w:val="any"/>
          <w:rFonts w:ascii="Times New Roman" w:eastAsia="Times New Roman" w:hAnsi="Times New Roman" w:cs="Times New Roman"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spacing w:val="8"/>
        </w:rPr>
        <w:t>》杂志编辑收到相关反馈后，经进一步核查发现，图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2D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4D </w:t>
      </w:r>
      <w:r>
        <w:rPr>
          <w:rStyle w:val="any"/>
          <w:rFonts w:ascii="PMingLiU" w:eastAsia="PMingLiU" w:hAnsi="PMingLiU" w:cs="PMingLiU"/>
          <w:spacing w:val="8"/>
        </w:rPr>
        <w:t>中关于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Transwell </w:t>
      </w:r>
      <w:r>
        <w:rPr>
          <w:rStyle w:val="any"/>
          <w:rFonts w:ascii="PMingLiU" w:eastAsia="PMingLiU" w:hAnsi="PMingLiU" w:cs="PMingLiU"/>
          <w:spacing w:val="8"/>
        </w:rPr>
        <w:t>迁移和侵袭试验实验，大量数据面板存在重叠证据，具体为图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2D </w:t>
      </w:r>
      <w:r>
        <w:rPr>
          <w:rStyle w:val="any"/>
          <w:rFonts w:ascii="PMingLiU" w:eastAsia="PMingLiU" w:hAnsi="PMingLiU" w:cs="PMingLiU"/>
          <w:spacing w:val="8"/>
        </w:rPr>
        <w:t>中有五对数据面板，图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4D </w:t>
      </w:r>
      <w:r>
        <w:rPr>
          <w:rStyle w:val="any"/>
          <w:rFonts w:ascii="PMingLiU" w:eastAsia="PMingLiU" w:hAnsi="PMingLiU" w:cs="PMingLiU"/>
          <w:spacing w:val="8"/>
        </w:rPr>
        <w:t>中有两对（方向不同）数据面板重叠。鉴于这两组图中出现大量数据重复事件，编辑对所呈现的数据失去信心，决定将该论文从期刊撤回。编辑向作者询问对此问题的解释，但未收到回复。编辑就由此给读者带来的不便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https://pubpeer.com/publications/41D0471142A579002F9206DC36E8A5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8984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5974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468&amp;idx=3&amp;sn=136f60f9f69e5333903d26df9a6850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