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8.2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分期刊的文章被撤回，主要原因是不同文章间涉嫌图像的重复使用及可能存在图像篡改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09:21:45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627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微藻生物质的收获和细胞破碎是微藻下游加工（如高价值生物产品提取和生物燃料生产）的主要瓶颈。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9 月 13 日，首尔国立大学的Mohsen Taghavijeloudar等人在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The Science of the total environment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 rapid, efficient and eco-friendly approach for simultaneous biomass harvesting and bioproducts extraction from microalgae: Dual flocculation between cationic surfactants and bio-polymer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通过使用 CTAB 表面活性剂和壳聚糖的双重絮凝，在 100 mg/L 的较低剂量下，生物产品的蛋白质、碳水化合物和脂质的回收率分别达到细胞干重的 12%、25% 和 15%。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5 月 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主要原因是不同文章间涉嫌图像的重复使用及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可能存在图像篡改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745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22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7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应主编的要求，本文已被撤回。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本期刊已收到警告，指出多篇论文中存在未经适当署名的图像重复使用，以及可能存在图像篡改的情况，这些情况涉及构成图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的各个图块。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6g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最初出现在《生物资源技术》（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Bioresource Technology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319 (2021) 124224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的补充文件的图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https://doi.org/10.1016/j.biortech.2020.124224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。特别值得注意的是，图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之前也出现在《生物资源技术》的文章中，但经过修改，在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STOTEN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的文章中删除了一些明亮区域（特别是三个明亮的立方体：最左下角；宽度方向四分之一处；几乎在右侧几乎一半处）。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《生物资源技术》中包含这些物体的图像的时间戳为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日下午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点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分。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STOTEN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论文中相同图像（但没有这些物体）的时间戳为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日下午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点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分。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作者试图通过提供图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的替换图像来纠正他们的错误。其中一张图像包含相同的三个明亮立方体物体，但并列放置的方式不同，并且背景也完全不同。这张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更正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图像的时间戳为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日下午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点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分。这意味着在这张照片拍摄四分钟后，这些物体迁移到了《生物资源技术》照片的不同背景中，然后在两分钟后消失了。考虑到这三张照片的拍摄时间仅相隔六分钟，这似乎是一起故意篡改图像的案例。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STOTEN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论文中的图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6e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被发现随后作为图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的一部分发表于《分离与纯化技术》，第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302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卷（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年），第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122142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期，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https://doi.org/10.1016/j.seppur.2022.122142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。与《分离与纯化技术》中发表的图像相比，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STOTEN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论文中出现的图像存在翻转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旋转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其他平移现象。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最后，图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随后又以另一种方向出现在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Algal Research, 81 (2024) 103557, https://doi.org/10.1016/j.algal.2024.103557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Water Research, 273 (2025) 123029, https://doi.org/10.1016/j.watres.2024.123029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）中。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根据期刊规定，我们已联系通讯作者，要求其就这些问题作出解释。通讯作者提供了解释，但主编们对本文及其所代表数据的可靠性失去了信心，并决定撤回该文章。期刊对稿件筛选和评估过程中未能发现这些问题深感遗憾，并向期刊读者致以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https://www.sciencedirect.com/science/article/pii/S0048969725011404?via%3Dihub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09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368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375&amp;idx=5&amp;sn=9b7c280358ba894f5c916743b49e04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