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枣庄学院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Ping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教授团队发表在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的成果遭质疑：实验图像重复引关注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08:15:14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0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21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2025年2月24日，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枣庄学院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Ping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（徐萍）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The YTHDC1 reader protein recognizes and regulates the lncRNA MEG3 following its METTL3-mediated m6A methylation: a novel mechanism early during radiation-induced liver injury”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941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44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9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463800"/>
            <wp:docPr id="100004" name="" descr="“学习强国”学习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38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中两组图像存在重叠。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86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43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https://www.nature.com/articles/s41419-025-07417-2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7&amp;idx=1&amp;sn=adc5af0077b6507b326582c935f946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