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存在至少检测到三处数据重复等诸多问题！深圳大学第二附属医院论文遭撤稿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10:30:17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Bioengineered (2022)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Identification of a novel circular RNA circZNF652/miR-486-5p/SERPINE1 signaling cascade that regulates cancer aggressiveness in glioblastoma (GBM)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CircSLC7A6通过microRNA-107/ABL原癌基因2轴促进Wilms肿瘤进展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10.1080/21655979.2021.2018096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Indigofera tanganyikensis等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图 3g、4j 和 7g 中至少检测到三处数据重复等问题。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自深圳大学第二附属医院（深圳市宝安区人民医院）神经外科；深圳大学第二附属医院（深圳市宝安区人民医院）内分泌科; 深圳大学第二附属医院（深圳市宝安区人民医院）全科医学科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Liang Liu , Shan Xiao , Yan Wang , Zifeng Zhu , Yiyao Cao , Sen Yang , Rongkang Mai , Yong Zheng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Yong Zheng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(深圳大学第二附属医院（深圳市宝安区人民医院）神经外科)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7420" cy="481974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26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48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38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2022年3月Indigofera tanganyikensis在pubpeer上提出质疑：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图 3g、4j 和 7g 中至少检测到三处数据重复。所有数据均以其他形式呈现。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只需简单的工具就能检测到数据重复。因此，令人惊讶和悲伤的是，出版商 Taylor &amp; Francis 似乎并不重视稿件的质量控制。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7420" cy="47898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18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47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92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2022年4月Indigofera tanganyikensis在pubpeer上提出质疑：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由于作者和 papermill 均未做出回应，我可以继续：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一个 qRT-PCR 引物序列似乎不正确。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用于蛋白质免疫印迹的两种一抗似乎不正确。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异种移植实验：材料和方法中显示的小鼠总数（20）与图 8 中显示的小鼠数量不匹配。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325" cy="46031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86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60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41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2024年9月Hoya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8a。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2J 来自“LncRNA MIR503HG/miR-224-5p/TUSC3 信号级联抑制胃癌发展，调节未折叠蛋白反应的 ATF6 分支”（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Lin 等人，2021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25673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0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256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1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3H 来自“CircSETD3 (Hsa_circ_0000567) 抑制肝母细胞瘤发病机制，靶向 miR-423-3p/Bcl-2 相互作用的细胞死亡轴介质”(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Li 等人 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7e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4374" cy="218189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84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74" cy="21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0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5c 来自 Li 等人。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7c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205111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9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20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4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5E 来自 Li 等人。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图 4i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18497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58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3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2025年5月Gerris caucasicus在pubpeer上提出质疑：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</w:rPr>
        <w:t>，2025 年 4 月 23 日：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</w:rPr>
        <w:t>https://doi.org/10.1080/21655979.2025.2491956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我们，《生物工程》杂志的编辑和出版商，撤回了以下文章：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Liu, L., Xiao, S., Wang, Y., Zhu, Z., Cao, Y., Yang, S., … Zheng, Y. (2022). 鉴定一种新型环状RNA circZNF652/miR-486-5p/SERPINE1信号级联，该信号级联调控胶质母细胞瘤(GBM)中的癌症侵袭性。《生物工程》，13(1)，1411–1423。https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hd w:val="clear" w:color="auto" w:fill="FFFFFF"/>
        </w:rPr>
        <w:t>://doi.org/10.1080/21655979.2021.2018096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自发表以来，人们对该文章中数据和报告结果的完整性提出了严重质疑。当被要求解释时，作者并未提供原始数据或任何必要的支持信息。鉴于验证已发表作品的有效性是学术记录完整性的核心，我们决定撤回该文章。我们已通知此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我们的决策是根据我们的编辑政策和 COPE 指南做出的。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sz w:val="26"/>
          <w:szCs w:val="26"/>
          <w:shd w:val="clear" w:color="auto" w:fill="FFFFFF"/>
        </w:rPr>
        <w:t>撤回的文章将保留在线以维护学术记录，但每页都会加盖数字水印“撤回”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418157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94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1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85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https://pmc.ncbi.nlm.nih.gov/articles/PMC8805984/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https://pubpeer.com/publications/763729DAFE60309614B41F61ABB547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847&amp;idx=1&amp;sn=c8eba6883b0d47dd159152fd79c29e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