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上海中医药大学龙华医院消化病研究所研究论文被质疑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11:33:01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5606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2988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5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2018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日，上海中医药大学龙华医院消化病研究所在《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The Journal of Clinical Investigation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Somatic mutation of the cohesin complex subunit confers therapeutic vulnerabilities in cancer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网站上质疑文章图像重复。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95475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294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95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www.pubpeer.com/publications/C8083738A3BF007169074FDA1B3F29#0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46&amp;idx=1&amp;sn=b6d963aac803e6844b86067f9ee08d5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