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天津大学化工学院国家优青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Junjie Li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团队与华北理工大学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Hong Sun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论文图片重复使用，合作研究遭审查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白大褂宣言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2025-05-05 12:18:00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449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点击蓝字</w:t>
      </w:r>
      <w:r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关注我们</w:t>
      </w:r>
    </w:p>
    <w:p>
      <w:pPr>
        <w:spacing w:before="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9799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2023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天津大学化工学院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Junjie Li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（李俊杰）、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Fanglian Yao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姚芳莲）、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Hong Zhang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（张宏）、华北理工大学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Hong Sun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（孙红）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 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Nature Communications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发表题为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Chronological adhesive cardiac patch for synchronous mechanophysiological monitoring and electrocoupling therapy” 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的文章。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4536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6311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4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4800"/>
            <wp:docPr id="100004" name="" descr="2021-2022年天津大学强基计划招生简章，报名入口，天大强基计划招生专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2898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80360"/>
            <wp:docPr id="100005" name="" descr="华北理工大学是几本是211吗？2023年全国排名多少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293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经核查比对，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文章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部分实验图像存在以下重复现象：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606" w:right="300" w:hanging="197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在补充图 17b 中，标注为 “对照组，48 小时 ”和 “CAHP，48 小时 ”的荧光图像似乎是相同的，尽管它们被列为不同的实验组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606" w:right="300" w:firstLine="0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606" w:right="300" w:firstLine="0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6285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4066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881D1"/>
          <w:spacing w:val="8"/>
          <w:sz w:val="23"/>
          <w:szCs w:val="23"/>
        </w:rPr>
        <w:t>参考信息：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https://pmc.ncbi.nlm.nih.gov/articles/PMC10558550/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DkwMTQzNw==&amp;mid=2247484804&amp;idx=1&amp;sn=fb8f7664a55fe60393dc7a28366e913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