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Haitao Shen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Gang Cui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团队被曝旋转复制实验图像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18:12:00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94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74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2022年7月1日，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苏州大学附属第一医院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Haitao Shen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Gang Cui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（崔岗）团队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Arial" w:eastAsia="Arial" w:hAnsi="Arial" w:cs="Arial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Neurobiology of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TREM2 modulates neuroinflammation with elevated IRAK3 expression and plays a neuroprotective role after experimental SAH in rats”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49523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632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33714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47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经核查比对，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部分实验图像存在以下重复现象：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图S2A出现意想不到的重叠。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22961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96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https://pubpeer.com/publications/AF3499DE93E7C527884982649504F6#1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https://pubmed.ncbi.nlm.nih.gov/35781003/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6&amp;idx=1&amp;sn=fad7bc2d267c49c3a7945888a1567b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