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该文章中数据和报告结果的完整性被质疑！连云港市第一人民医院论文遭撤稿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10:30:57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Homeodomain-containing gene 10 contributed to breast cancer malignant behaviors by activating Interleukin-6/Janus kinase 2/Signal transducer and activator of transcription 3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同源结构域基因10通过激活白细胞介素-6/Janus激酶2/信号转导和转录激活因子3通路促进乳腺癌恶性行为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10.1080/21655979.2021.2016088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缺乏有关参与这项研究的患者的详细信息（收集的乳腺癌组织类型、组织收集时间和批准号）等问题。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自连云港市第一人民医院乳腺外科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Jun Shen , Meng Wang , Fan Li , Huanhuan Yan , Jun Zhou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Jun Zhou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(连云港市第一人民医院乳腺外科)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67420" cy="32195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8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2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93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2022年3月Indigofera tanganyikensis在pubpeer上对该论文提出以下质疑：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缺乏有关参与这项研究的患者的详细信息（收集的乳腺癌组织类型、组织收集时间和批准号），以及许多方法的基本细节（qRT-PCR 引物序列、二抗和用于读取蛋白质印迹中的 ECL 信号的仪器等）。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作者能否提供这些信息？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此外，细胞活力数据看起来相当惊人。细胞真的从死亡中苏醒了吗？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许多 Bioengineerreed 论文的共同点是，其他 Bioenginereed 论文被无缘无故地引用。这些引用通常按顺序排列，并且来自同一期刊 (2021; 12)，这绝非巧合。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图 2f 中的几张显微照片的呈现存在错误。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关于这篇论文，最后一个值得担忧的原因是，这项相当全面的研究竟然没有资金支持。这种情况非常罕见，但在我们之前发现的众多来自中国的伪造造假论文中，这种情况很常见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3802" cy="68828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14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68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71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，2025 年 4 月 23 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https://doi.org/10.1080/21655979.2025.2491945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Shen, J., Wang, M., Li, F., Yan, H., &amp; Zhou, J. (2022). 同源域基因10通过激活白细胞介素-6/Janus激酶2/信号转导和转录激活因子3通路促进乳腺癌恶性行为。《生物工程》，13(1)，1335–1345。https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://doi.org/10.1080/21655979.2021.2016088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2468" cy="4325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6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43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98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https://pmc.ncbi.nlm.nih.gov/articles/PMC8805924/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https://pubpeer.com/publications/62C8BA2C0745261E534B50BD13C2EB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17&amp;idx=1&amp;sn=0ea3fcff1b311c5a49df7acd48c566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