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图表与另几篇论文中的图表之间存在重叠！临邑市中心医院与首都医科大学附属北京天坛医院合作论文遭质疑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2025-04-29 09:30:14</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Microsoft YaHei UI" w:eastAsia="Microsoft YaHei UI" w:hAnsi="Microsoft YaHei UI" w:cs="Microsoft YaHei UI"/>
          <w:b w:val="0"/>
          <w:bCs w:val="0"/>
          <w:caps w:val="0"/>
          <w:smallCaps w:val="0"/>
          <w:color w:val="0D0D0D"/>
          <w:spacing w:val="8"/>
          <w:kern w:val="36"/>
          <w:sz w:val="24"/>
          <w:szCs w:val="24"/>
        </w:rPr>
        <w:t>近日，一篇发表在</w:t>
      </w:r>
      <w:r>
        <w:rPr>
          <w:rStyle w:val="any"/>
          <w:rFonts w:ascii="Microsoft YaHei UI" w:eastAsia="Microsoft YaHei UI" w:hAnsi="Microsoft YaHei UI" w:cs="Microsoft YaHei UI"/>
          <w:i w:val="0"/>
          <w:iCs w:val="0"/>
          <w:caps w:val="0"/>
          <w:smallCaps w:val="0"/>
          <w:color w:val="000000"/>
          <w:spacing w:val="0"/>
          <w:kern w:val="36"/>
          <w:sz w:val="24"/>
          <w:szCs w:val="24"/>
          <w:shd w:val="clear" w:color="auto" w:fill="F5F8FA"/>
        </w:rPr>
        <w:t>Molecular Medicine Reports (2019)</w:t>
      </w:r>
      <w:r>
        <w:rPr>
          <w:rStyle w:val="any"/>
          <w:rFonts w:ascii="Microsoft YaHei UI" w:eastAsia="Microsoft YaHei UI" w:hAnsi="Microsoft YaHei UI" w:cs="Microsoft YaHei UI"/>
          <w:b w:val="0"/>
          <w:bCs w:val="0"/>
          <w:caps w:val="0"/>
          <w:smallCaps w:val="0"/>
          <w:color w:val="000000"/>
          <w:spacing w:val="8"/>
          <w:kern w:val="36"/>
          <w:sz w:val="24"/>
          <w:szCs w:val="24"/>
        </w:rPr>
        <w:t>期刊上的标题为</w:t>
      </w:r>
      <w:r>
        <w:rPr>
          <w:rStyle w:val="any"/>
          <w:rFonts w:ascii="Microsoft YaHei UI" w:eastAsia="Microsoft YaHei UI" w:hAnsi="Microsoft YaHei UI" w:cs="Microsoft YaHei UI"/>
          <w:b w:val="0"/>
          <w:bCs w:val="0"/>
          <w:caps w:val="0"/>
          <w:smallCaps w:val="0"/>
          <w:color w:val="000000"/>
          <w:spacing w:val="8"/>
          <w:kern w:val="36"/>
          <w:sz w:val="24"/>
          <w:szCs w:val="24"/>
        </w:rPr>
        <w:t>"</w:t>
      </w:r>
      <w:r>
        <w:rPr>
          <w:rStyle w:val="any"/>
          <w:rFonts w:ascii="Microsoft YaHei UI" w:eastAsia="Microsoft YaHei UI" w:hAnsi="Microsoft YaHei UI" w:cs="Microsoft YaHei UI"/>
          <w:i w:val="0"/>
          <w:iCs w:val="0"/>
          <w:caps w:val="0"/>
          <w:smallCaps w:val="0"/>
          <w:color w:val="000000"/>
          <w:spacing w:val="0"/>
          <w:kern w:val="36"/>
          <w:sz w:val="24"/>
          <w:szCs w:val="24"/>
          <w:shd w:val="clear" w:color="auto" w:fill="FFFFFF"/>
        </w:rPr>
        <w:t>NLRP3 inflammasome inactivation driven by miR?223?3p reduces tumor growth and increases anticancer immunity in breast cancer</w:t>
      </w:r>
      <w:r>
        <w:rPr>
          <w:rStyle w:val="any"/>
          <w:rFonts w:ascii="Microsoft YaHei UI" w:eastAsia="Microsoft YaHei UI" w:hAnsi="Microsoft YaHei UI" w:cs="Microsoft YaHei UI"/>
          <w:b w:val="0"/>
          <w:bCs w:val="0"/>
          <w:caps w:val="0"/>
          <w:smallCaps w:val="0"/>
          <w:color w:val="000000"/>
          <w:spacing w:val="8"/>
          <w:kern w:val="36"/>
          <w:sz w:val="24"/>
          <w:szCs w:val="24"/>
        </w:rPr>
        <w:t>“</w:t>
      </w:r>
      <w:r>
        <w:rPr>
          <w:rStyle w:val="any"/>
          <w:rFonts w:ascii="Microsoft YaHei UI" w:eastAsia="Microsoft YaHei UI" w:hAnsi="Microsoft YaHei UI" w:cs="Microsoft YaHei UI"/>
          <w:i w:val="0"/>
          <w:iCs w:val="0"/>
          <w:caps w:val="0"/>
          <w:smallCaps w:val="0"/>
          <w:color w:val="212121"/>
          <w:spacing w:val="0"/>
          <w:kern w:val="36"/>
          <w:sz w:val="24"/>
          <w:szCs w:val="24"/>
          <w:shd w:val="clear" w:color="auto" w:fill="FFFFFF"/>
        </w:rPr>
        <w:t>miR-223-3p 驱动的 NLRP3 炎症小体失活可抑制乳腺癌中的肿瘤生长并增强抗癌免疫力</w:t>
      </w:r>
      <w:r>
        <w:rPr>
          <w:rStyle w:val="any"/>
          <w:rFonts w:ascii="Microsoft YaHei UI" w:eastAsia="Microsoft YaHei UI" w:hAnsi="Microsoft YaHei UI" w:cs="Microsoft YaHei UI"/>
          <w:i w:val="0"/>
          <w:iCs w:val="0"/>
          <w:caps w:val="0"/>
          <w:smallCaps w:val="0"/>
          <w:color w:val="212121"/>
          <w:spacing w:val="0"/>
          <w:kern w:val="36"/>
          <w:sz w:val="24"/>
          <w:szCs w:val="24"/>
          <w:shd w:val="clear" w:color="auto" w:fill="FFFFFF"/>
        </w:rPr>
        <w:t>(</w:t>
      </w:r>
      <w:r>
        <w:rPr>
          <w:rStyle w:val="any"/>
          <w:rFonts w:ascii="Microsoft YaHei UI" w:eastAsia="Microsoft YaHei UI" w:hAnsi="Microsoft YaHei UI" w:cs="Microsoft YaHei UI"/>
          <w:i w:val="0"/>
          <w:iCs w:val="0"/>
          <w:caps w:val="0"/>
          <w:smallCaps w:val="0"/>
          <w:color w:val="000000"/>
          <w:spacing w:val="8"/>
          <w:kern w:val="36"/>
          <w:sz w:val="24"/>
          <w:szCs w:val="24"/>
        </w:rPr>
        <w:t>doi: 10.3892/mmr.2019.9889</w:t>
      </w:r>
      <w:r>
        <w:rPr>
          <w:rStyle w:val="any"/>
          <w:rFonts w:ascii="Microsoft YaHei UI" w:eastAsia="Microsoft YaHei UI" w:hAnsi="Microsoft YaHei UI" w:cs="Microsoft YaHei UI"/>
          <w:i w:val="0"/>
          <w:iCs w:val="0"/>
          <w:caps w:val="0"/>
          <w:smallCaps w:val="0"/>
          <w:color w:val="000000"/>
          <w:spacing w:val="8"/>
          <w:kern w:val="36"/>
          <w:sz w:val="24"/>
          <w:szCs w:val="24"/>
        </w:rPr>
        <w:t>）</w:t>
      </w:r>
      <w:r>
        <w:rPr>
          <w:rStyle w:val="any"/>
          <w:rFonts w:ascii="Microsoft YaHei UI" w:eastAsia="Microsoft YaHei UI" w:hAnsi="Microsoft YaHei UI" w:cs="Microsoft YaHei UI"/>
          <w:b w:val="0"/>
          <w:bCs w:val="0"/>
          <w:caps w:val="0"/>
          <w:smallCaps w:val="0"/>
          <w:color w:val="000000"/>
          <w:spacing w:val="8"/>
          <w:kern w:val="36"/>
          <w:sz w:val="24"/>
          <w:szCs w:val="24"/>
        </w:rPr>
        <w:t>的研究论文被知名学者</w:t>
      </w:r>
      <w:r>
        <w:rPr>
          <w:rStyle w:val="any"/>
          <w:rFonts w:ascii="Microsoft YaHei UI" w:eastAsia="Microsoft YaHei UI" w:hAnsi="Microsoft YaHei UI" w:cs="Microsoft YaHei UI"/>
          <w:caps w:val="0"/>
          <w:smallCaps w:val="0"/>
          <w:color w:val="000000"/>
          <w:spacing w:val="8"/>
          <w:kern w:val="36"/>
          <w:sz w:val="24"/>
          <w:szCs w:val="24"/>
        </w:rPr>
        <w:t>René Aquarius</w:t>
      </w:r>
      <w:r>
        <w:rPr>
          <w:rStyle w:val="any"/>
          <w:rFonts w:ascii="Microsoft YaHei UI" w:eastAsia="Microsoft YaHei UI" w:hAnsi="Microsoft YaHei UI" w:cs="Microsoft YaHei UI"/>
          <w:b w:val="0"/>
          <w:bCs w:val="0"/>
          <w:caps w:val="0"/>
          <w:smallCaps w:val="0"/>
          <w:color w:val="000000"/>
          <w:spacing w:val="8"/>
          <w:kern w:val="36"/>
          <w:sz w:val="24"/>
          <w:szCs w:val="24"/>
        </w:rPr>
        <w:t>指出</w:t>
      </w:r>
      <w:r>
        <w:rPr>
          <w:rStyle w:val="any"/>
          <w:rFonts w:ascii="Microsoft YaHei UI" w:eastAsia="Microsoft YaHei UI" w:hAnsi="Microsoft YaHei UI" w:cs="Microsoft YaHei UI"/>
          <w:b w:val="0"/>
          <w:bCs w:val="0"/>
          <w:caps w:val="0"/>
          <w:smallCaps w:val="0"/>
          <w:color w:val="000000"/>
          <w:spacing w:val="8"/>
          <w:kern w:val="36"/>
          <w:sz w:val="24"/>
          <w:szCs w:val="24"/>
        </w:rPr>
        <w:t>另几篇论文中提出的图表之间存在意外的重叠（见下文附图）</w:t>
      </w:r>
      <w:r>
        <w:rPr>
          <w:rStyle w:val="any"/>
          <w:rFonts w:ascii="Microsoft YaHei UI" w:eastAsia="Microsoft YaHei UI" w:hAnsi="Microsoft YaHei UI" w:cs="Microsoft YaHei UI"/>
          <w:b w:val="0"/>
          <w:bCs w:val="0"/>
          <w:caps w:val="0"/>
          <w:smallCaps w:val="0"/>
          <w:color w:val="000000"/>
          <w:spacing w:val="8"/>
          <w:kern w:val="36"/>
          <w:sz w:val="24"/>
          <w:szCs w:val="24"/>
        </w:rPr>
        <w:t>。</w:t>
      </w:r>
      <w:r>
        <w:rPr>
          <w:rStyle w:val="any"/>
          <w:rFonts w:ascii="Microsoft YaHei UI" w:eastAsia="Microsoft YaHei UI" w:hAnsi="Microsoft YaHei UI" w:cs="Microsoft YaHei UI"/>
          <w:b w:val="0"/>
          <w:bCs w:val="0"/>
          <w:caps w:val="0"/>
          <w:smallCaps w:val="0"/>
          <w:color w:val="000000"/>
          <w:spacing w:val="8"/>
          <w:kern w:val="36"/>
          <w:sz w:val="24"/>
          <w:szCs w:val="24"/>
        </w:rPr>
        <w:t>该论文由来自</w:t>
      </w:r>
      <w:r>
        <w:rPr>
          <w:rStyle w:val="any"/>
          <w:rFonts w:ascii="Microsoft YaHei UI" w:eastAsia="Microsoft YaHei UI" w:hAnsi="Microsoft YaHei UI" w:cs="Microsoft YaHei UI"/>
          <w:b w:val="0"/>
          <w:bCs w:val="0"/>
          <w:caps w:val="0"/>
          <w:smallCaps w:val="0"/>
          <w:color w:val="000000"/>
          <w:spacing w:val="8"/>
          <w:kern w:val="36"/>
          <w:sz w:val="24"/>
          <w:szCs w:val="24"/>
        </w:rPr>
        <w:t>临邑市中心医院乳腺科；临邑市中心医院急诊外科；山东省临邑市山东省临邑县人民医院放射科；首都医科大学附属北京天坛医院乳腺科</w:t>
      </w:r>
      <w:r>
        <w:rPr>
          <w:rStyle w:val="any"/>
          <w:rFonts w:ascii="Microsoft YaHei UI" w:eastAsia="Microsoft YaHei UI" w:hAnsi="Microsoft YaHei UI" w:cs="Microsoft YaHei UI"/>
          <w:b w:val="0"/>
          <w:bCs w:val="0"/>
          <w:i w:val="0"/>
          <w:iCs w:val="0"/>
          <w:caps w:val="0"/>
          <w:smallCaps w:val="0"/>
          <w:color w:val="000000"/>
          <w:spacing w:val="0"/>
          <w:kern w:val="36"/>
          <w:sz w:val="24"/>
          <w:szCs w:val="24"/>
          <w:shd w:val="clear" w:color="auto" w:fill="FFFFFF"/>
        </w:rPr>
        <w:t>的作者</w:t>
      </w:r>
      <w:r>
        <w:rPr>
          <w:rStyle w:val="any"/>
          <w:rFonts w:ascii="Microsoft YaHei UI" w:eastAsia="Microsoft YaHei UI" w:hAnsi="Microsoft YaHei UI" w:cs="Microsoft YaHei UI"/>
          <w:b w:val="0"/>
          <w:bCs w:val="0"/>
          <w:i w:val="0"/>
          <w:iCs w:val="0"/>
          <w:caps w:val="0"/>
          <w:smallCaps w:val="0"/>
          <w:color w:val="000000"/>
          <w:spacing w:val="0"/>
          <w:kern w:val="36"/>
          <w:sz w:val="24"/>
          <w:szCs w:val="24"/>
          <w:shd w:val="clear" w:color="auto" w:fill="FFFFFF"/>
        </w:rPr>
        <w:t>Liping Zhang , Hongzhi Li , Yuwei Zang , Feng Wang</w:t>
      </w:r>
      <w:r>
        <w:rPr>
          <w:rStyle w:val="any"/>
          <w:rFonts w:ascii="Microsoft YaHei UI" w:eastAsia="Microsoft YaHei UI" w:hAnsi="Microsoft YaHei UI" w:cs="Microsoft YaHei UI"/>
          <w:b w:val="0"/>
          <w:bCs w:val="0"/>
          <w:i w:val="0"/>
          <w:iCs w:val="0"/>
          <w:caps w:val="0"/>
          <w:smallCaps w:val="0"/>
          <w:color w:val="000000"/>
          <w:spacing w:val="0"/>
          <w:kern w:val="36"/>
          <w:sz w:val="24"/>
          <w:szCs w:val="24"/>
          <w:shd w:val="clear" w:color="auto" w:fill="F5F8FA"/>
        </w:rPr>
        <w:t>共</w:t>
      </w:r>
      <w:r>
        <w:rPr>
          <w:rStyle w:val="any"/>
          <w:rFonts w:ascii="Microsoft YaHei UI" w:eastAsia="Microsoft YaHei UI" w:hAnsi="Microsoft YaHei UI" w:cs="Microsoft YaHei UI"/>
          <w:b w:val="0"/>
          <w:bCs w:val="0"/>
          <w:caps w:val="0"/>
          <w:smallCaps w:val="0"/>
          <w:color w:val="000000"/>
          <w:spacing w:val="8"/>
          <w:kern w:val="36"/>
          <w:sz w:val="24"/>
          <w:szCs w:val="24"/>
        </w:rPr>
        <w:t>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bCs/>
          <w:caps w:val="0"/>
          <w:smallCaps w:val="0"/>
          <w:spacing w:val="8"/>
        </w:rPr>
        <w:t>通讯作者: </w:t>
      </w:r>
      <w:r>
        <w:rPr>
          <w:rStyle w:val="any"/>
          <w:rFonts w:ascii="Microsoft YaHei UI" w:eastAsia="Microsoft YaHei UI" w:hAnsi="Microsoft YaHei UI" w:cs="Microsoft YaHei UI"/>
          <w:b/>
          <w:bCs/>
          <w:i w:val="0"/>
          <w:iCs w:val="0"/>
          <w:caps w:val="0"/>
          <w:smallCaps w:val="0"/>
          <w:color w:val="0D0D0D"/>
          <w:spacing w:val="0"/>
          <w:shd w:val="clear" w:color="auto" w:fill="FFFFFF"/>
        </w:rPr>
        <w:t>Feng Wang</w:t>
      </w:r>
      <w:r>
        <w:rPr>
          <w:rStyle w:val="any"/>
          <w:rFonts w:ascii="Microsoft YaHei UI" w:eastAsia="Microsoft YaHei UI" w:hAnsi="Microsoft YaHei UI" w:cs="Microsoft YaHei UI"/>
          <w:b w:val="0"/>
          <w:bCs w:val="0"/>
          <w:i w:val="0"/>
          <w:iCs w:val="0"/>
          <w:caps w:val="0"/>
          <w:smallCaps w:val="0"/>
          <w:color w:val="000000"/>
          <w:spacing w:val="0"/>
          <w:shd w:val="clear" w:color="auto" w:fill="FFFFFF"/>
        </w:rPr>
        <w:t>(首都医科大学附属北京天坛医院乳腺科)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5273135" cy="384819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12438" name=""/>
                    <pic:cNvPicPr>
                      <a:picLocks noChangeAspect="1"/>
                    </pic:cNvPicPr>
                  </pic:nvPicPr>
                  <pic:blipFill>
                    <a:blip xmlns:r="http://schemas.openxmlformats.org/officeDocument/2006/relationships" r:embed="rId6"/>
                    <a:stretch>
                      <a:fillRect/>
                    </a:stretch>
                  </pic:blipFill>
                  <pic:spPr>
                    <a:xfrm>
                      <a:off x="0" y="0"/>
                      <a:ext cx="5273135" cy="3848195"/>
                    </a:xfrm>
                    <a:prstGeom prst="rect">
                      <a:avLst/>
                    </a:prstGeom>
                  </pic:spPr>
                </pic:pic>
              </a:graphicData>
            </a:graphic>
          </wp:inline>
        </w:drawing>
      </w:r>
      <w:r>
        <w:rPr>
          <w:rStyle w:val="any"/>
          <w:rFonts w:ascii="Calibri" w:eastAsia="Calibri" w:hAnsi="Calibri" w:cs="Calibri"/>
          <w:b w:val="0"/>
          <w:bCs w:val="0"/>
          <w:caps w:val="0"/>
          <w:smallCaps w:val="0"/>
          <w:strike w:val="0"/>
          <w:spacing w:val="8"/>
          <w:u w:val="none"/>
        </w:rPr>
        <w:drawing>
          <wp:inline>
            <wp:extent cx="304843" cy="30484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923063" name=""/>
                    <pic:cNvPicPr>
                      <a:picLocks noChangeAspect="1"/>
                    </pic:cNvPicPr>
                  </pic:nvPicPr>
                  <pic:blipFill>
                    <a:blip xmlns:r="http://schemas.openxmlformats.org/officeDocument/2006/relationships" r:embed="rId7"/>
                    <a:stretch>
                      <a:fillRect/>
                    </a:stretch>
                  </pic:blipFill>
                  <pic:spPr>
                    <a:xfrm>
                      <a:off x="0" y="0"/>
                      <a:ext cx="304843" cy="30484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bCs/>
          <w:caps w:val="0"/>
          <w:smallCaps w:val="0"/>
          <w:color w:val="2E54A1"/>
          <w:spacing w:val="8"/>
        </w:rPr>
        <w:t>2025年4月René Aquarius在pubpeer上提出质疑：</w:t>
      </w:r>
    </w:p>
    <w:p>
      <w:pPr>
        <w:pStyle w:val="p"/>
        <w:pBdr>
          <w:top w:val="none" w:sz="0" w:space="0" w:color="auto"/>
          <w:left w:val="none" w:sz="0" w:space="0" w:color="auto"/>
          <w:bottom w:val="none" w:sz="0" w:space="0" w:color="auto"/>
          <w:right w:val="none" w:sz="0" w:space="0" w:color="auto"/>
        </w:pBdr>
        <w:shd w:val="clear" w:color="auto" w:fill="FFFFFF"/>
        <w:spacing w:before="0" w:after="12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i w:val="0"/>
          <w:iCs w:val="0"/>
          <w:caps w:val="0"/>
          <w:smallCaps w:val="0"/>
          <w:color w:val="0D0D0D"/>
          <w:spacing w:val="0"/>
        </w:rPr>
        <w:t>尊敬的作者们：</w:t>
      </w:r>
    </w:p>
    <w:p>
      <w:pPr>
        <w:pStyle w:val="p"/>
        <w:pBdr>
          <w:top w:val="none" w:sz="0" w:space="0" w:color="auto"/>
          <w:left w:val="none" w:sz="0" w:space="0" w:color="auto"/>
          <w:bottom w:val="none" w:sz="0" w:space="0" w:color="auto"/>
          <w:right w:val="none" w:sz="0" w:space="0" w:color="auto"/>
        </w:pBdr>
        <w:shd w:val="clear" w:color="auto" w:fill="FFFFFF"/>
        <w:spacing w:before="0" w:after="12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i w:val="0"/>
          <w:iCs w:val="0"/>
          <w:caps w:val="0"/>
          <w:smallCaps w:val="0"/>
          <w:color w:val="0D0D0D"/>
          <w:spacing w:val="0"/>
        </w:rPr>
        <w:t>我们发现本文中提出的图表与另一篇论文中提出的图表之间存在意外的重叠（见下文附图）。</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5268658" cy="880691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582673" name=""/>
                    <pic:cNvPicPr>
                      <a:picLocks noChangeAspect="1"/>
                    </pic:cNvPicPr>
                  </pic:nvPicPr>
                  <pic:blipFill>
                    <a:blip xmlns:r="http://schemas.openxmlformats.org/officeDocument/2006/relationships" r:embed="rId8"/>
                    <a:stretch>
                      <a:fillRect/>
                    </a:stretch>
                  </pic:blipFill>
                  <pic:spPr>
                    <a:xfrm>
                      <a:off x="0" y="0"/>
                      <a:ext cx="5268658" cy="8806910"/>
                    </a:xfrm>
                    <a:prstGeom prst="rect">
                      <a:avLst/>
                    </a:prstGeom>
                  </pic:spPr>
                </pic:pic>
              </a:graphicData>
            </a:graphic>
          </wp:inline>
        </w:drawing>
      </w:r>
      <w:r>
        <w:rPr>
          <w:rStyle w:val="any"/>
          <w:rFonts w:ascii="Calibri" w:eastAsia="Calibri" w:hAnsi="Calibri" w:cs="Calibri"/>
          <w:b w:val="0"/>
          <w:bCs w:val="0"/>
          <w:caps w:val="0"/>
          <w:smallCaps w:val="0"/>
          <w:strike w:val="0"/>
          <w:spacing w:val="8"/>
          <w:u w:val="none"/>
        </w:rPr>
        <w:drawing>
          <wp:inline>
            <wp:extent cx="304843" cy="30484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978767" name=""/>
                    <pic:cNvPicPr>
                      <a:picLocks noChangeAspect="1"/>
                    </pic:cNvPicPr>
                  </pic:nvPicPr>
                  <pic:blipFill>
                    <a:blip xmlns:r="http://schemas.openxmlformats.org/officeDocument/2006/relationships" r:embed="rId7"/>
                    <a:stretch>
                      <a:fillRect/>
                    </a:stretch>
                  </pic:blipFill>
                  <pic:spPr>
                    <a:xfrm>
                      <a:off x="0" y="0"/>
                      <a:ext cx="304843" cy="30484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rPr>
        <w:t>信</w:t>
      </w:r>
      <w:r>
        <w:rPr>
          <w:rStyle w:val="any"/>
          <w:rFonts w:ascii="Microsoft YaHei UI" w:eastAsia="Microsoft YaHei UI" w:hAnsi="Microsoft YaHei UI" w:cs="Microsoft YaHei UI"/>
          <w:b w:val="0"/>
          <w:bCs w:val="0"/>
          <w:caps w:val="0"/>
          <w:smallCaps w:val="0"/>
          <w:spacing w:val="8"/>
        </w:rPr>
        <w:t>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rPr>
        <w:t>https://pmc.ncbi.nlm.nih.gov/articles/PMC6390045/</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rPr>
        <w:t>https://pubpeer.com/publications/27A5F8628C460F4EB66D515833D7A1#0</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jc w:val="both"/>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Calibri" w:eastAsia="Calibri" w:hAnsi="Calibri" w:cs="Calibri"/>
          <w:b w:val="0"/>
          <w:bCs w:val="0"/>
          <w:spacing w:val="8"/>
        </w:rPr>
      </w:pPr>
      <w:r>
        <w:rPr>
          <w:rStyle w:val="any"/>
          <w:rFonts w:ascii="Microsoft YaHei UI" w:eastAsia="Microsoft YaHei UI" w:hAnsi="Microsoft YaHei UI" w:cs="Microsoft YaHei UI"/>
          <w:b w:val="0"/>
          <w:bCs w:val="0"/>
          <w:caps w:val="0"/>
          <w:smallCaps w:val="0"/>
          <w:spacing w:val="8"/>
        </w:rPr>
        <w:t>本文所涉及的人名、单位等中文名均为音译，或任何论文相关信息均来自公开的学术网站和相关资料。力求内容准确可靠，但无法对其完整性、真实性或时效性作出绝对保证，仅供学术参考。如发现内容存在问题或有纰漏之处，请及通过私信联系我们(QQ: 3926830335)，以便及时核实和修正。</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7731&amp;idx=2&amp;sn=365cfa5f849d614875187d7431739d1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