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文章中存在一些问题和令人担忧的模式，西安理工大学体育教学部董峰的论文被撤稿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03:55:00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224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Optical imaging technology based on embedded processors in real-time data acquisition system for motion training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西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安理工大学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体育教学部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Zhiquan Tian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Feng Dong(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董峰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1"/>
          <w:szCs w:val="21"/>
        </w:rPr>
        <w:t>Optical and Quantum Electronics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27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169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47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1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82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2024年9月16日撤稿：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经出版商和主编同意，这篇文章被撤回。出版商进行的一项调查显示，所涉文章中存在一些问题和令人担忧的模式，包括但不限于操纵同行评审程序、不相关的参考文献或参考模式、使用非标准文本或超出范围的文本，以及试图对出版程序进行有意义的妥协。本次调查的结果导致人们对本研究的发现和提出的结论失去信心。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作者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未回复有关此次撤回的信件。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https://link.springer.com/article/10.1007/s11082-023-05994-0</w:t>
      </w:r>
      <w:r>
        <w:rPr>
          <w:rStyle w:val="a"/>
          <w:rFonts w:ascii="Times New Roman" w:eastAsia="Times New Roman" w:hAnsi="Times New Roman" w:cs="Times New Roman"/>
          <w:spacing w:val="8"/>
          <w:sz w:val="20"/>
          <w:szCs w:val="20"/>
        </w:rPr>
        <w:t>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558&amp;idx=1&amp;sn=7b3536268f5b152e4b7442d919da41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