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同行评审和出版过程存在操纵行为，呼伦贝尔学院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Xiaosong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00:54:00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075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Application of IoT real-time monitoring based on optical sensors in residents’ sports and health service system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呼伦贝尔学院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 Xiaosong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Optical and Quantum Electronics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29809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88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28476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587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49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9月19日撤稿：经出版商和主编同意，这篇文章被撤回。出版商进行的一项调查显示，所涉文章中存在一些问题和令人担忧的模式，包括但不限于操纵同行评审程序、不相关的参考文献或参考模式、使用非标准文本或超出范围的文本，以及试图有意义地损害出版程序。本次调查的结果导致人们对本研究的发现和提出的结论失去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Xiaosong Wang尚未回复有关此次撤稿的信件。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https://link.springer.com/article/10.1007/s11082-023-06211-8#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57&amp;idx=1&amp;sn=3097bf015260c5613bf76fd4119b59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