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同一读者揪住不放：一附院论文图像重复问题持续发酵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SCI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论文辅导咨询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10:30:23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3824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6196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DDEFFF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276672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609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276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93216" cy="62187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5957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216" cy="62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10"/>
          <w:szCs w:val="1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10"/>
          <w:szCs w:val="10"/>
          <w:u w:val="none"/>
        </w:rPr>
        <w:drawing>
          <wp:inline>
            <wp:extent cx="799116" cy="7234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3959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9116" cy="7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37"/>
          <w:szCs w:val="3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37"/>
          <w:szCs w:val="37"/>
          <w:u w:val="none"/>
        </w:rPr>
        <w:drawing>
          <wp:inline>
            <wp:extent cx="3615047" cy="57111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5483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5047" cy="57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105338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2117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105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60918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7318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60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1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5651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论文概况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4F8FF"/>
        <w:spacing w:before="0" w:after="150" w:line="384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36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2019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12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月，新疆医科大学第一附属医院于《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Biological Trace Element Research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》（影响因子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3.4000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，中科院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区）在线发表了一篇论文，题为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“Strontium Ameliorates Glucocorticoid Inhibition of Osteogenesis Via the ERK Signaling Pathway”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，即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“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锶通过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ERK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信号通路改善糖皮质激素对成骨作用的抑制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 xml:space="preserve">” 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。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 </w:t>
      </w:r>
    </w:p>
    <w:p>
      <w:pPr>
        <w:shd w:val="clear" w:color="auto" w:fill="F4F8FF"/>
        <w:spacing w:before="0" w:after="150" w:line="336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5486400" cy="27432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0753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467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2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8348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质疑原因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1.2025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Archasia belfragei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提出质疑，认为本文在两种不同的实验条件下，图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2b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的面板存在高度相似。（见同色方框标记）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4988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7179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2.</w:t>
      </w:r>
      <w:r>
        <w:rPr>
          <w:rStyle w:val="any"/>
          <w:rFonts w:ascii="PMingLiU" w:eastAsia="PMingLiU" w:hAnsi="PMingLiU" w:cs="PMingLiU"/>
          <w:spacing w:val="8"/>
        </w:rPr>
        <w:t>同一位读者提出质疑，认为本文图</w:t>
      </w:r>
      <w:r>
        <w:rPr>
          <w:rStyle w:val="any"/>
          <w:rFonts w:ascii="Times New Roman" w:eastAsia="Times New Roman" w:hAnsi="Times New Roman" w:cs="Times New Roman"/>
          <w:spacing w:val="8"/>
        </w:rPr>
        <w:t>4c</w:t>
      </w:r>
      <w:r>
        <w:rPr>
          <w:rStyle w:val="any"/>
          <w:rFonts w:ascii="PMingLiU" w:eastAsia="PMingLiU" w:hAnsi="PMingLiU" w:cs="PMingLiU"/>
          <w:spacing w:val="8"/>
        </w:rPr>
        <w:t>中的部分细胞图经过旋转后疑似相互重复。（见同色方框标记）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4272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7079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3.</w:t>
      </w:r>
      <w:r>
        <w:rPr>
          <w:rStyle w:val="any"/>
          <w:rFonts w:ascii="PMingLiU" w:eastAsia="PMingLiU" w:hAnsi="PMingLiU" w:cs="PMingLiU"/>
          <w:spacing w:val="8"/>
        </w:rPr>
        <w:t>同一位读者提出质疑，认为本文</w:t>
      </w:r>
      <w:r>
        <w:rPr>
          <w:rStyle w:val="any"/>
          <w:rFonts w:ascii="Times New Roman" w:eastAsia="Times New Roman" w:hAnsi="Times New Roman" w:cs="Times New Roman"/>
          <w:spacing w:val="8"/>
        </w:rPr>
        <w:t>3a</w:t>
      </w:r>
      <w:r>
        <w:rPr>
          <w:rStyle w:val="any"/>
          <w:rFonts w:ascii="PMingLiU" w:eastAsia="PMingLiU" w:hAnsi="PMingLiU" w:cs="PMingLiU"/>
          <w:spacing w:val="8"/>
        </w:rPr>
        <w:t>中的面板相同底层图像重叠。（见同色方框标记）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4348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4020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684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DBECFF"/>
        <w:spacing w:before="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176AB4"/>
          <w:spacing w:val="8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0F7FF"/>
        <w:spacing w:before="0" w:after="0" w:line="384" w:lineRule="atLeast"/>
        <w:ind w:left="750" w:right="750"/>
        <w:jc w:val="center"/>
        <w:rPr>
          <w:rStyle w:val="any"/>
          <w:rFonts w:ascii="Arial" w:eastAsia="Arial" w:hAnsi="Arial" w:cs="Arial"/>
          <w:color w:val="FFFFFF"/>
          <w:spacing w:val="22"/>
        </w:rPr>
      </w:pPr>
      <w:r>
        <w:rPr>
          <w:rStyle w:val="any"/>
          <w:rFonts w:ascii="Arial" w:eastAsia="Arial" w:hAnsi="Arial" w:cs="Arial"/>
          <w:b/>
          <w:bCs/>
          <w:color w:val="FFFFFF"/>
          <w:spacing w:val="22"/>
        </w:rPr>
        <w:t> SCI</w:t>
      </w:r>
      <w:r>
        <w:rPr>
          <w:rStyle w:val="any"/>
          <w:rFonts w:ascii="PMingLiU" w:eastAsia="PMingLiU" w:hAnsi="PMingLiU" w:cs="PMingLiU"/>
          <w:b/>
          <w:bCs/>
          <w:color w:val="FFFFFF"/>
          <w:spacing w:val="22"/>
        </w:rPr>
        <w:t>论文辅导咨询</w:t>
      </w:r>
    </w:p>
    <w:p>
      <w:pPr>
        <w:shd w:val="clear" w:color="auto" w:fill="F0F7FF"/>
        <w:spacing w:before="0" w:after="0" w:line="408" w:lineRule="atLeast"/>
        <w:ind w:left="555" w:right="525"/>
        <w:jc w:val="both"/>
        <w:rPr>
          <w:rStyle w:val="any"/>
          <w:rFonts w:ascii="Arial" w:eastAsia="Arial" w:hAnsi="Arial" w:cs="Arial"/>
          <w:color w:val="333333"/>
          <w:spacing w:val="8"/>
          <w:sz w:val="26"/>
          <w:szCs w:val="26"/>
        </w:rPr>
      </w:pPr>
    </w:p>
    <w:p>
      <w:pPr>
        <w:shd w:val="clear" w:color="auto" w:fill="F0F7FF"/>
        <w:spacing w:before="15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86415"/>
            <wp:docPr id="100017" name="" descr="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7503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为医生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医学博硕提供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选刊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润色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投稿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发表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返修等投稿指导服务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如果你遇到了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论文发表困扰，留下你的方向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,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专业大牛一对一指导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22"/>
          <w:sz w:val="21"/>
          <w:szCs w:val="21"/>
        </w:rPr>
        <w:t>电话：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22"/>
          <w:sz w:val="21"/>
          <w:szCs w:val="21"/>
        </w:rPr>
        <w:t>156-1817-8765</w:t>
      </w:r>
    </w:p>
    <w:p>
      <w:pPr>
        <w:shd w:val="clear" w:color="auto" w:fill="F0F7FF"/>
        <w:spacing w:before="0" w:after="0" w:line="368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shd w:val="clear" w:color="auto" w:fill="176AB4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4429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emf" /><Relationship Id="rId12" Type="http://schemas.openxmlformats.org/officeDocument/2006/relationships/image" Target="media/image7.emf" /><Relationship Id="rId13" Type="http://schemas.openxmlformats.org/officeDocument/2006/relationships/image" Target="media/image8.emf" /><Relationship Id="rId14" Type="http://schemas.openxmlformats.org/officeDocument/2006/relationships/image" Target="media/image9.emf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NjY4MDA4Ng==&amp;mid=2247490592&amp;idx=1&amp;sn=14d7d7f64d735ff7b281c1c630c32bd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emf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