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Cancer Science</w:t>
        </w:r>
        <w:r>
          <w:rPr>
            <w:rStyle w:val="a"/>
            <w:rFonts w:ascii="PMingLiU" w:eastAsia="PMingLiU" w:hAnsi="PMingLiU" w:cs="PMingLiU"/>
            <w:b w:val="0"/>
            <w:bCs w:val="0"/>
            <w:spacing w:val="8"/>
          </w:rPr>
          <w:t>期刊文章因图像重复被撤稿，作者竟沉默不语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slueth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2025-05-01 08:35:09</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14384"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85715"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6230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3439" name=""/>
                    <pic:cNvPicPr>
                      <a:picLocks noChangeAspect="1"/>
                    </pic:cNvPicPr>
                  </pic:nvPicPr>
                  <pic:blipFill>
                    <a:blip xmlns:r="http://schemas.openxmlformats.org/officeDocument/2006/relationships" r:embed="rId8"/>
                    <a:stretch>
                      <a:fillRect/>
                    </a:stretch>
                  </pic:blipFill>
                  <pic:spPr>
                    <a:xfrm>
                      <a:off x="0" y="0"/>
                      <a:ext cx="5486400" cy="22623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2016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日，哈尔滨医科大学附属第四医院妇产科的</w:t>
      </w:r>
      <w:r>
        <w:rPr>
          <w:rStyle w:val="any"/>
          <w:rFonts w:ascii="Times New Roman" w:eastAsia="Times New Roman" w:hAnsi="Times New Roman" w:cs="Times New Roman"/>
          <w:spacing w:val="8"/>
        </w:rPr>
        <w:t xml:space="preserve"> Jing Song </w:t>
      </w:r>
      <w:r>
        <w:rPr>
          <w:rStyle w:val="any"/>
          <w:rFonts w:ascii="PMingLiU" w:eastAsia="PMingLiU" w:hAnsi="PMingLiU" w:cs="PMingLiU"/>
          <w:spacing w:val="8"/>
        </w:rPr>
        <w:t>等人在</w:t>
      </w:r>
      <w:r>
        <w:rPr>
          <w:rStyle w:val="any"/>
          <w:rFonts w:ascii="Times New Roman" w:eastAsia="Times New Roman" w:hAnsi="Times New Roman" w:cs="Times New Roman"/>
          <w:spacing w:val="8"/>
        </w:rPr>
        <w:t xml:space="preserve"> Wiley Online Library </w:t>
      </w:r>
      <w:r>
        <w:rPr>
          <w:rStyle w:val="any"/>
          <w:rFonts w:ascii="PMingLiU" w:eastAsia="PMingLiU" w:hAnsi="PMingLiU" w:cs="PMingLiU"/>
          <w:spacing w:val="8"/>
        </w:rPr>
        <w:t>上发表了一篇名为</w:t>
      </w:r>
      <w:r>
        <w:rPr>
          <w:rStyle w:val="any"/>
          <w:rFonts w:ascii="Times New Roman" w:eastAsia="Times New Roman" w:hAnsi="Times New Roman" w:cs="Times New Roman"/>
          <w:spacing w:val="8"/>
        </w:rPr>
        <w:t xml:space="preserve"> “miR‐25‐3p reverses epithelial‐mesenchymal transition via targeting Sema4C in cisplatin‐resistance cervical cancer cells” </w:t>
      </w:r>
      <w:r>
        <w:rPr>
          <w:rStyle w:val="any"/>
          <w:rFonts w:ascii="PMingLiU" w:eastAsia="PMingLiU" w:hAnsi="PMingLiU" w:cs="PMingLiU"/>
          <w:spacing w:val="8"/>
        </w:rPr>
        <w:t>的文章在《</w:t>
      </w:r>
      <w:r>
        <w:rPr>
          <w:rStyle w:val="any"/>
          <w:rFonts w:ascii="Times New Roman" w:eastAsia="Times New Roman" w:hAnsi="Times New Roman" w:cs="Times New Roman"/>
          <w:spacing w:val="8"/>
        </w:rPr>
        <w:t>Cancer Science</w:t>
      </w:r>
      <w:r>
        <w:rPr>
          <w:rStyle w:val="any"/>
          <w:rFonts w:ascii="PMingLiU" w:eastAsia="PMingLiU" w:hAnsi="PMingLiU" w:cs="PMingLiU"/>
          <w:spacing w:val="8"/>
        </w:rPr>
        <w:t>》杂志上。该研究旨在探索</w:t>
      </w:r>
      <w:r>
        <w:rPr>
          <w:rStyle w:val="any"/>
          <w:rFonts w:ascii="Times New Roman" w:eastAsia="Times New Roman" w:hAnsi="Times New Roman" w:cs="Times New Roman"/>
          <w:spacing w:val="8"/>
        </w:rPr>
        <w:t xml:space="preserve"> miR‐25‐3p </w:t>
      </w:r>
      <w:r>
        <w:rPr>
          <w:rStyle w:val="any"/>
          <w:rFonts w:ascii="PMingLiU" w:eastAsia="PMingLiU" w:hAnsi="PMingLiU" w:cs="PMingLiU"/>
          <w:spacing w:val="8"/>
        </w:rPr>
        <w:t>在顺铂耐药宫颈癌细胞中通过靶向</w:t>
      </w:r>
      <w:r>
        <w:rPr>
          <w:rStyle w:val="any"/>
          <w:rFonts w:ascii="Times New Roman" w:eastAsia="Times New Roman" w:hAnsi="Times New Roman" w:cs="Times New Roman"/>
          <w:spacing w:val="8"/>
        </w:rPr>
        <w:t xml:space="preserve"> Sema4C </w:t>
      </w:r>
      <w:r>
        <w:rPr>
          <w:rStyle w:val="any"/>
          <w:rFonts w:ascii="PMingLiU" w:eastAsia="PMingLiU" w:hAnsi="PMingLiU" w:cs="PMingLiU"/>
          <w:spacing w:val="8"/>
        </w:rPr>
        <w:t>逆转上皮</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间质转化的作用。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37474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53079" name=""/>
                    <pic:cNvPicPr>
                      <a:picLocks noChangeAspect="1"/>
                    </pic:cNvPicPr>
                  </pic:nvPicPr>
                  <pic:blipFill>
                    <a:blip xmlns:r="http://schemas.openxmlformats.org/officeDocument/2006/relationships" r:embed="rId9"/>
                    <a:stretch>
                      <a:fillRect/>
                    </a:stretch>
                  </pic:blipFill>
                  <pic:spPr>
                    <a:xfrm>
                      <a:off x="0" y="0"/>
                      <a:ext cx="5486400" cy="737474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5316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24423" name=""/>
                    <pic:cNvPicPr>
                      <a:picLocks noChangeAspect="1"/>
                    </pic:cNvPicPr>
                  </pic:nvPicPr>
                  <pic:blipFill>
                    <a:blip xmlns:r="http://schemas.openxmlformats.org/officeDocument/2006/relationships" r:embed="rId10"/>
                    <a:stretch>
                      <a:fillRect/>
                    </a:stretch>
                  </pic:blipFill>
                  <pic:spPr>
                    <a:xfrm>
                      <a:off x="0" y="0"/>
                      <a:ext cx="5486400" cy="49531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2780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00548" name=""/>
                    <pic:cNvPicPr>
                      <a:picLocks noChangeAspect="1"/>
                    </pic:cNvPicPr>
                  </pic:nvPicPr>
                  <pic:blipFill>
                    <a:blip xmlns:r="http://schemas.openxmlformats.org/officeDocument/2006/relationships" r:embed="rId11"/>
                    <a:stretch>
                      <a:fillRect/>
                    </a:stretch>
                  </pic:blipFill>
                  <pic:spPr>
                    <a:xfrm>
                      <a:off x="0" y="0"/>
                      <a:ext cx="5486400" cy="412780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582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11285" name=""/>
                    <pic:cNvPicPr>
                      <a:picLocks noChangeAspect="1"/>
                    </pic:cNvPicPr>
                  </pic:nvPicPr>
                  <pic:blipFill>
                    <a:blip xmlns:r="http://schemas.openxmlformats.org/officeDocument/2006/relationships" r:embed="rId12"/>
                    <a:stretch>
                      <a:fillRect/>
                    </a:stretch>
                  </pic:blipFill>
                  <pic:spPr>
                    <a:xfrm>
                      <a:off x="0" y="0"/>
                      <a:ext cx="5486400" cy="31258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30 </w:t>
      </w:r>
      <w:r>
        <w:rPr>
          <w:rStyle w:val="any"/>
          <w:rFonts w:ascii="PMingLiU" w:eastAsia="PMingLiU" w:hAnsi="PMingLiU" w:cs="PMingLiU"/>
          <w:spacing w:val="8"/>
        </w:rPr>
        <w:t>日，经第三方质疑调查后，该文章被撤稿。质疑指出，文章中的图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w:t>
      </w:r>
      <w:r>
        <w:rPr>
          <w:rStyle w:val="any"/>
          <w:rFonts w:ascii="Times New Roman" w:eastAsia="Times New Roman" w:hAnsi="Times New Roman" w:cs="Times New Roman"/>
          <w:spacing w:val="8"/>
        </w:rPr>
        <w:t>2a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2b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与其他作者在之前或同年发表的几篇不同科学背景的文章存在不适当的图像板块重复情况。由于问题严重，《</w:t>
      </w:r>
      <w:r>
        <w:rPr>
          <w:rStyle w:val="any"/>
          <w:rFonts w:ascii="Times New Roman" w:eastAsia="Times New Roman" w:hAnsi="Times New Roman" w:cs="Times New Roman"/>
          <w:spacing w:val="8"/>
        </w:rPr>
        <w:t>Cancer Science</w:t>
      </w:r>
      <w:r>
        <w:rPr>
          <w:rStyle w:val="any"/>
          <w:rFonts w:ascii="PMingLiU" w:eastAsia="PMingLiU" w:hAnsi="PMingLiU" w:cs="PMingLiU"/>
          <w:spacing w:val="8"/>
        </w:rPr>
        <w:t>》主编</w:t>
      </w:r>
      <w:r>
        <w:rPr>
          <w:rStyle w:val="any"/>
          <w:rFonts w:ascii="Times New Roman" w:eastAsia="Times New Roman" w:hAnsi="Times New Roman" w:cs="Times New Roman"/>
          <w:spacing w:val="8"/>
        </w:rPr>
        <w:t xml:space="preserve"> Masanori Hatakeyama</w:t>
      </w:r>
      <w:r>
        <w:rPr>
          <w:rStyle w:val="any"/>
          <w:rFonts w:ascii="PMingLiU" w:eastAsia="PMingLiU" w:hAnsi="PMingLiU" w:cs="PMingLiU"/>
          <w:spacing w:val="8"/>
        </w:rPr>
        <w:t>、日本癌症协会以及</w:t>
      </w:r>
      <w:r>
        <w:rPr>
          <w:rStyle w:val="any"/>
          <w:rFonts w:ascii="Times New Roman" w:eastAsia="Times New Roman" w:hAnsi="Times New Roman" w:cs="Times New Roman"/>
          <w:spacing w:val="8"/>
        </w:rPr>
        <w:t xml:space="preserve"> John Wiley &amp; Sons Australia Ltd </w:t>
      </w:r>
      <w:r>
        <w:rPr>
          <w:rStyle w:val="any"/>
          <w:rFonts w:ascii="PMingLiU" w:eastAsia="PMingLiU" w:hAnsi="PMingLiU" w:cs="PMingLiU"/>
          <w:spacing w:val="8"/>
        </w:rPr>
        <w:t>达成一致，撤下该文章。编辑们对文章所呈现的数据失去信心，认为其结论不再可靠。虽已告知作者及其所在机构相关问题和撤稿决定，但他们未作出回应。这一事件也为科研诚信敲响警钟，提醒科研人员要严守科研道德底线，确保研究成果的真实性与可靠性。</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https://onlinelibrary.wiley.com/doi/10.1111/cas.13104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77761"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48557"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311&amp;idx=4&amp;sn=a3fb8612f17c781c80d144bfaec5aa0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