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重大乌龙！鸡胚胎干细胞研究竟用错基因，</w:t>
        </w:r>
        <w:r>
          <w:rPr>
            <w:rStyle w:val="a"/>
            <w:rFonts w:ascii="Times New Roman" w:eastAsia="Times New Roman" w:hAnsi="Times New Roman" w:cs="Times New Roman"/>
            <w:b w:val="0"/>
            <w:bCs w:val="0"/>
            <w:spacing w:val="8"/>
          </w:rPr>
          <w:t>J Cell Biochem</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2025-04-28 21:04:51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147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62618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0027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43863" name=""/>
                    <pic:cNvPicPr>
                      <a:picLocks noChangeAspect="1"/>
                    </pic:cNvPicPr>
                  </pic:nvPicPr>
                  <pic:blipFill>
                    <a:blip xmlns:r="http://schemas.openxmlformats.org/officeDocument/2006/relationships" r:embed="rId8"/>
                    <a:stretch>
                      <a:fillRect/>
                    </a:stretch>
                  </pic:blipFill>
                  <pic:spPr>
                    <a:xfrm>
                      <a:off x="0" y="0"/>
                      <a:ext cx="5486400" cy="340027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01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98594" name=""/>
                    <pic:cNvPicPr>
                      <a:picLocks noChangeAspect="1"/>
                    </pic:cNvPicPr>
                  </pic:nvPicPr>
                  <pic:blipFill>
                    <a:blip xmlns:r="http://schemas.openxmlformats.org/officeDocument/2006/relationships" r:embed="rId9"/>
                    <a:stretch>
                      <a:fillRect/>
                    </a:stretch>
                  </pic:blipFill>
                  <pic:spPr>
                    <a:xfrm>
                      <a:off x="0" y="0"/>
                      <a:ext cx="5486400" cy="41001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月，《</w:t>
      </w:r>
      <w:r>
        <w:rPr>
          <w:rStyle w:val="any"/>
          <w:rFonts w:ascii="Times New Roman" w:eastAsia="Times New Roman" w:hAnsi="Times New Roman" w:cs="Times New Roman"/>
          <w:spacing w:val="8"/>
        </w:rPr>
        <w:t>Journal of Cellular Biochemistry</w:t>
      </w:r>
      <w:r>
        <w:rPr>
          <w:rStyle w:val="any"/>
          <w:rFonts w:ascii="PMingLiU" w:eastAsia="PMingLiU" w:hAnsi="PMingLiU" w:cs="PMingLiU"/>
          <w:spacing w:val="8"/>
        </w:rPr>
        <w:t>》杂志发表了一篇由扬州大学动物科学与技术学院研究团队撰写的论文，影响因子为</w:t>
      </w:r>
      <w:r>
        <w:rPr>
          <w:rStyle w:val="any"/>
          <w:rFonts w:ascii="Times New Roman" w:eastAsia="Times New Roman" w:hAnsi="Times New Roman" w:cs="Times New Roman"/>
          <w:spacing w:val="8"/>
        </w:rPr>
        <w:t xml:space="preserve"> 3.0Q3 </w:t>
      </w:r>
      <w:r>
        <w:rPr>
          <w:rStyle w:val="any"/>
          <w:rFonts w:ascii="PMingLiU" w:eastAsia="PMingLiU" w:hAnsi="PMingLiU" w:cs="PMingLiU"/>
          <w:spacing w:val="8"/>
        </w:rPr>
        <w:t>，论文题目为《</w:t>
      </w:r>
      <w:r>
        <w:rPr>
          <w:rStyle w:val="any"/>
          <w:rFonts w:ascii="Times New Roman" w:eastAsia="Times New Roman" w:hAnsi="Times New Roman" w:cs="Times New Roman"/>
          <w:spacing w:val="8"/>
        </w:rPr>
        <w:t>Nanos2 promotes differentiation of chicken (Gallus gallus) embryonic stem cells to male germ cells</w:t>
      </w:r>
      <w:r>
        <w:rPr>
          <w:rStyle w:val="any"/>
          <w:rFonts w:ascii="PMingLiU" w:eastAsia="PMingLiU" w:hAnsi="PMingLiU" w:cs="PMingLiU"/>
          <w:spacing w:val="8"/>
        </w:rPr>
        <w:t>》，最初于</w:t>
      </w:r>
      <w:r>
        <w:rPr>
          <w:rStyle w:val="any"/>
          <w:rFonts w:ascii="Times New Roman" w:eastAsia="Times New Roman" w:hAnsi="Times New Roman" w:cs="Times New Roman"/>
          <w:spacing w:val="8"/>
        </w:rPr>
        <w:t xml:space="preserve"> 2017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日在</w:t>
      </w:r>
      <w:r>
        <w:rPr>
          <w:rStyle w:val="any"/>
          <w:rFonts w:ascii="Times New Roman" w:eastAsia="Times New Roman" w:hAnsi="Times New Roman" w:cs="Times New Roman"/>
          <w:spacing w:val="8"/>
        </w:rPr>
        <w:t xml:space="preserve"> Wiley Online Library </w:t>
      </w:r>
      <w:r>
        <w:rPr>
          <w:rStyle w:val="any"/>
          <w:rFonts w:ascii="PMingLiU" w:eastAsia="PMingLiU" w:hAnsi="PMingLiU" w:cs="PMingLiU"/>
          <w:spacing w:val="8"/>
        </w:rPr>
        <w:t>在线发表。该研究团队来自扬州大学，研究本想揭示</w:t>
      </w:r>
      <w:r>
        <w:rPr>
          <w:rStyle w:val="any"/>
          <w:rFonts w:ascii="Times New Roman" w:eastAsia="Times New Roman" w:hAnsi="Times New Roman" w:cs="Times New Roman"/>
          <w:spacing w:val="8"/>
        </w:rPr>
        <w:t xml:space="preserve"> Nanos2 </w:t>
      </w:r>
      <w:r>
        <w:rPr>
          <w:rStyle w:val="any"/>
          <w:rFonts w:ascii="PMingLiU" w:eastAsia="PMingLiU" w:hAnsi="PMingLiU" w:cs="PMingLiU"/>
          <w:spacing w:val="8"/>
        </w:rPr>
        <w:t>基因对鸡胚胎干细胞向雄性生殖细胞分化的促进作用。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1496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49869" name=""/>
                    <pic:cNvPicPr>
                      <a:picLocks noChangeAspect="1"/>
                    </pic:cNvPicPr>
                  </pic:nvPicPr>
                  <pic:blipFill>
                    <a:blip xmlns:r="http://schemas.openxmlformats.org/officeDocument/2006/relationships" r:embed="rId10"/>
                    <a:stretch>
                      <a:fillRect/>
                    </a:stretch>
                  </pic:blipFill>
                  <pic:spPr>
                    <a:xfrm>
                      <a:off x="0" y="0"/>
                      <a:ext cx="5486400" cy="44149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然而，这篇论文在发表后却被撤回。原来，有第三方对研究提出质疑，指出在鸡（</w:t>
      </w:r>
      <w:r>
        <w:rPr>
          <w:rStyle w:val="any"/>
          <w:rFonts w:ascii="Times New Roman" w:eastAsia="Times New Roman" w:hAnsi="Times New Roman" w:cs="Times New Roman"/>
          <w:spacing w:val="8"/>
        </w:rPr>
        <w:t>Gallus gallus</w:t>
      </w:r>
      <w:r>
        <w:rPr>
          <w:rStyle w:val="any"/>
          <w:rFonts w:ascii="PMingLiU" w:eastAsia="PMingLiU" w:hAnsi="PMingLiU" w:cs="PMingLiU"/>
          <w:spacing w:val="8"/>
        </w:rPr>
        <w:t>）中并未鉴定出</w:t>
      </w:r>
      <w:r>
        <w:rPr>
          <w:rStyle w:val="any"/>
          <w:rFonts w:ascii="Times New Roman" w:eastAsia="Times New Roman" w:hAnsi="Times New Roman" w:cs="Times New Roman"/>
          <w:spacing w:val="8"/>
        </w:rPr>
        <w:t xml:space="preserve"> Nanos2 </w:t>
      </w:r>
      <w:r>
        <w:rPr>
          <w:rStyle w:val="any"/>
          <w:rFonts w:ascii="PMingLiU" w:eastAsia="PMingLiU" w:hAnsi="PMingLiU" w:cs="PMingLiU"/>
          <w:spacing w:val="8"/>
        </w:rPr>
        <w:t>基因。经过进一步调查发现，论文中所研究的基因实际上是</w:t>
      </w:r>
      <w:r>
        <w:rPr>
          <w:rStyle w:val="any"/>
          <w:rFonts w:ascii="Times New Roman" w:eastAsia="Times New Roman" w:hAnsi="Times New Roman" w:cs="Times New Roman"/>
          <w:spacing w:val="8"/>
        </w:rPr>
        <w:t xml:space="preserve"> Nos2</w:t>
      </w:r>
      <w:r>
        <w:rPr>
          <w:rStyle w:val="any"/>
          <w:rFonts w:ascii="PMingLiU" w:eastAsia="PMingLiU" w:hAnsi="PMingLiU" w:cs="PMingLiU"/>
          <w:spacing w:val="8"/>
        </w:rPr>
        <w:t>，它编码一氧化氮合酶</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NOS2</w:t>
      </w:r>
      <w:r>
        <w:rPr>
          <w:rStyle w:val="any"/>
          <w:rFonts w:ascii="PMingLiU" w:eastAsia="PMingLiU" w:hAnsi="PMingLiU" w:cs="PMingLiU"/>
          <w:spacing w:val="8"/>
        </w:rPr>
        <w:t>），与研究中所提出的功能完全不同且毫无关联。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论文的通讯作者之一</w:t>
      </w:r>
      <w:r>
        <w:rPr>
          <w:rStyle w:val="any"/>
          <w:rFonts w:ascii="Times New Roman" w:eastAsia="Times New Roman" w:hAnsi="Times New Roman" w:cs="Times New Roman"/>
          <w:spacing w:val="8"/>
        </w:rPr>
        <w:t xml:space="preserve"> B. Li </w:t>
      </w:r>
      <w:r>
        <w:rPr>
          <w:rStyle w:val="any"/>
          <w:rFonts w:ascii="PMingLiU" w:eastAsia="PMingLiU" w:hAnsi="PMingLiU" w:cs="PMingLiU"/>
          <w:spacing w:val="8"/>
        </w:rPr>
        <w:t>表示，自己并未直接参与该研究的实验，也不清楚论文投稿的事情。而另一位通讯作者</w:t>
      </w:r>
      <w:r>
        <w:rPr>
          <w:rStyle w:val="any"/>
          <w:rFonts w:ascii="Times New Roman" w:eastAsia="Times New Roman" w:hAnsi="Times New Roman" w:cs="Times New Roman"/>
          <w:spacing w:val="8"/>
        </w:rPr>
        <w:t xml:space="preserve"> Y. Zhang </w:t>
      </w:r>
      <w:r>
        <w:rPr>
          <w:rStyle w:val="any"/>
          <w:rFonts w:ascii="PMingLiU" w:eastAsia="PMingLiU" w:hAnsi="PMingLiU" w:cs="PMingLiU"/>
          <w:spacing w:val="8"/>
        </w:rPr>
        <w:t>代表其他共同作者称，他们错误地认为在其他物种中作为</w:t>
      </w:r>
      <w:r>
        <w:rPr>
          <w:rStyle w:val="any"/>
          <w:rFonts w:ascii="Times New Roman" w:eastAsia="Times New Roman" w:hAnsi="Times New Roman" w:cs="Times New Roman"/>
          <w:spacing w:val="8"/>
        </w:rPr>
        <w:t xml:space="preserve"> Nanos2 </w:t>
      </w:r>
      <w:r>
        <w:rPr>
          <w:rStyle w:val="any"/>
          <w:rFonts w:ascii="PMingLiU" w:eastAsia="PMingLiU" w:hAnsi="PMingLiU" w:cs="PMingLiU"/>
          <w:spacing w:val="8"/>
        </w:rPr>
        <w:t>别名的</w:t>
      </w:r>
      <w:r>
        <w:rPr>
          <w:rStyle w:val="any"/>
          <w:rFonts w:ascii="Times New Roman" w:eastAsia="Times New Roman" w:hAnsi="Times New Roman" w:cs="Times New Roman"/>
          <w:spacing w:val="8"/>
        </w:rPr>
        <w:t xml:space="preserve"> Nos2</w:t>
      </w:r>
      <w:r>
        <w:rPr>
          <w:rStyle w:val="any"/>
          <w:rFonts w:ascii="PMingLiU" w:eastAsia="PMingLiU" w:hAnsi="PMingLiU" w:cs="PMingLiU"/>
          <w:spacing w:val="8"/>
        </w:rPr>
        <w:t>，在鸡中也与</w:t>
      </w:r>
      <w:r>
        <w:rPr>
          <w:rStyle w:val="any"/>
          <w:rFonts w:ascii="Times New Roman" w:eastAsia="Times New Roman" w:hAnsi="Times New Roman" w:cs="Times New Roman"/>
          <w:spacing w:val="8"/>
        </w:rPr>
        <w:t xml:space="preserve"> Nanos2 </w:t>
      </w:r>
      <w:r>
        <w:rPr>
          <w:rStyle w:val="any"/>
          <w:rFonts w:ascii="PMingLiU" w:eastAsia="PMingLiU" w:hAnsi="PMingLiU" w:cs="PMingLiU"/>
          <w:spacing w:val="8"/>
        </w:rPr>
        <w:t>同源。这种基因的错误鉴定，使得整个研究的理论基础、研究方法以及所得出的结论都站不住脚。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这一事件给科研界敲响了警钟，提醒研究人员在进行实验和撰写论文时，一定要严谨对待每一个环节，确保研究的准确性和可靠性，避免因类似的错误导致研究成果功亏一篑。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https://onlinelibrary.wiley.com/doi/10.1002/jcb.70024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30223"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067140"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30&amp;idx=2&amp;sn=e036557fe8fa35a8e0dc76feb28935f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