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郑州大学第一附属医院的文章被撤回，主要原因是对文章研究的有效性表示担忧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27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放射治疗是治疗头颈部肿瘤（包括鼻咽癌、舌癌、下咽癌、喉癌、上颌窦癌、腮腺癌和口腔癌）的关键。放射治疗具有良好的疗效，并可与化疗联合应用，作为保留器官功能的根治性治疗或术后辅助治疗。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3 月 15 日，郑州大学第一附属医院的Guan Zhenjie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radiotherapy on head and neck cancer tissues in patients receiving radiotherapy: a bioinformatics analysis-based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头颈癌组织在放射治疗后免疫细胞浸润减少。突变谱比较显示，接受头颈癌放射治疗的患者TP53、TTN和CDKN2A基因突变频率更高。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主要原因是对文章研究的有效性表示担忧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91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180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发表后，有人对本文所述研究的有效性表示担忧。作者在其研究中使用的数据库之一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头颈部鳞状细胞癌癌症基因组图谱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(TCGA-HNSC)——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并未包含接受放射治疗患者的组织样本，这与本文所述相反。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作者向编辑提供了所分析样本的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TCGA-HNSC ID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。然而，编辑确认，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TCGA-HNSC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记录显示样本是在任何辅助治疗开始之前采集的。因此，编辑不再对本文所述分析和结果抱有信心。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Lian Zheng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尚未表明是否同意此次撤稿。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Zhenjie Guan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Jie Liu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尚未回复编辑的来信。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https://www.nature.com/articles/s41598-025-98250-2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4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72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1&amp;sn=32fd6968c86bda57e81fd0a519b86f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