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中南大学研究团队刚发的文章存在图片重复使用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13:17:43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诚信科研通过筛库，发现2024 年 5 月 23 日中南大学Cai Guangping团队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Biochimica et Biophysica Acta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Excessive mechanical loading promotes osteoarthritis development by upregulating Rcn2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1928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89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1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66975" cy="14478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：图3L-2及图4L-4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23306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78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3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56&amp;idx=1&amp;sn=cbd8ea3c74a99125f6f3cee7b33bc2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