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FRBM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23:45:19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29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40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22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72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7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28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1483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6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年，来自香港中文大学中医药学院的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Hansen Chen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Jiangang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Free Radical Biology and Medicine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》（过氧亚硝酸盐激活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炎症小体，并导致高血糖缺血性脑卒中出血性转化和不良预后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的论文。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过氧亚硝酸盐（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在高血糖缺血性脑卒中（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）中如何通过激活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NLRP3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促进出血性转化（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）并导致不良预后。研究结合动物模型和分子生物学实验，提出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可能是高血糖加重脑缺血损伤的关键介质，并可能成为治疗靶点。然而，论文中的数据存在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图像重复和结果不一致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的问题，例如同一脑组织切片在不同图中呈现矛盾的结果，这影响了研究的可信度。此外，研究未充分排除其他氧化应激途径的干扰，且临床相关性仍需更多实验验证。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4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87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23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47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月，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René Aquarius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PubPeer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上提出质疑：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我们发现您两幅图中存在意外的重叠。同时，我们还发现同一脑区在您两幅图中产生了不同的结果。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”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评论者附上了具体的图像对比证据，并指出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数据重复或篡改的可能性，要求作者澄清或提供原始数据。此外，评论者表示将通知出版商介入调查。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2656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63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03936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94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https://pubpeer.com/publications/0E6294D33B013D0D004B0ADA67F5AE#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0&amp;idx=1&amp;sn=de9d7d2f4dc4bc5b612efe502a86c1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