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Haitao Shen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Gang Cui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团队被曝旋转复制实验图像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18:12:00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20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04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2022年7月1日，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苏州大学附属第一医院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Haitao Shen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Gang Cui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（崔岗）团队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Arial" w:eastAsia="Arial" w:hAnsi="Arial" w:cs="Arial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Neurobiology of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TREM2 modulates neuroinflammation with elevated IRAK3 expression and plays a neuroprotective role after experimental SAH in rats”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49523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81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33714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10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经核查比对，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部分实验图像存在以下重复现象：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图S2A出现意想不到的重叠。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2961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52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https://pubpeer.com/publications/AF3499DE93E7C527884982649504F6#1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https://pubmed.ncbi.nlm.nih.gov/35781003/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6&amp;idx=1&amp;sn=fad7bc2d267c49c3a7945888a1567b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