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三篇论文图表中存在重叠！南通大学附属医院、上海市静安区市北医院等论文被质疑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181717"/>
          <w:spacing w:val="8"/>
        </w:rPr>
        <w:t>近日，三篇发表于</w:t>
      </w:r>
      <w:r>
        <w:rPr>
          <w:rStyle w:val="any"/>
          <w:rFonts w:ascii="Microsoft YaHei UI" w:eastAsia="Microsoft YaHei UI" w:hAnsi="Microsoft YaHei UI" w:cs="Microsoft YaHei UI"/>
          <w:b/>
          <w:bCs/>
          <w:caps w:val="0"/>
          <w:smallCaps w:val="0"/>
          <w:color w:val="181717"/>
          <w:spacing w:val="8"/>
        </w:rPr>
        <w:t>Mediators of Inflammation（2019）、IUBMB Life（2020）与Oxidative Medicine and Cellular Longevity（2019）</w:t>
      </w:r>
      <w:r>
        <w:rPr>
          <w:rStyle w:val="any"/>
          <w:rFonts w:ascii="Microsoft YaHei UI" w:eastAsia="Microsoft YaHei UI" w:hAnsi="Microsoft YaHei UI" w:cs="Microsoft YaHei UI"/>
          <w:b w:val="0"/>
          <w:bCs w:val="0"/>
          <w:caps w:val="0"/>
          <w:smallCaps w:val="0"/>
          <w:color w:val="181717"/>
          <w:spacing w:val="8"/>
        </w:rPr>
        <w:t>的研究论文因疑似图像重复使用问题引发了广泛关注。通过图像比对发现，</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图表中存在意外的重叠，并且本文中提供的图表与其他论文中提供的图表之间存在意外的重叠（见下文附图）。</w:t>
      </w:r>
      <w:r>
        <w:rPr>
          <w:rStyle w:val="any"/>
          <w:rFonts w:ascii="Microsoft YaHei UI" w:eastAsia="Microsoft YaHei UI" w:hAnsi="Microsoft YaHei UI" w:cs="Microsoft YaHei UI"/>
          <w:b w:val="0"/>
          <w:bCs w:val="0"/>
          <w:caps w:val="0"/>
          <w:smallCaps w:val="0"/>
          <w:color w:val="181717"/>
          <w:spacing w:val="8"/>
        </w:rPr>
        <w:t>值得注意的是，上述论文作者之间存在明显重合</w:t>
      </w:r>
      <w:r>
        <w:rPr>
          <w:rStyle w:val="any"/>
          <w:rFonts w:ascii="Microsoft YaHei UI" w:eastAsia="Microsoft YaHei UI" w:hAnsi="Microsoft YaHei UI" w:cs="Microsoft YaHei UI"/>
          <w:b w:val="0"/>
          <w:bCs w:val="0"/>
          <w:caps w:val="0"/>
          <w:smallCaps w:val="0"/>
          <w:color w:val="181717"/>
          <w:spacing w:val="8"/>
        </w:rPr>
        <w:t>。</w:t>
      </w:r>
      <w:r>
        <w:rPr>
          <w:rStyle w:val="any"/>
          <w:rFonts w:ascii="Microsoft YaHei UI" w:eastAsia="Microsoft YaHei UI" w:hAnsi="Microsoft YaHei UI" w:cs="Microsoft YaHei UI"/>
          <w:b w:val="0"/>
          <w:bCs w:val="0"/>
          <w:caps w:val="0"/>
          <w:smallCaps w:val="0"/>
          <w:color w:val="181717"/>
          <w:spacing w:val="8"/>
        </w:rPr>
        <w:t>例如，作者</w:t>
      </w:r>
      <w:r>
        <w:rPr>
          <w:rStyle w:val="any"/>
          <w:rFonts w:ascii="Microsoft YaHei UI" w:eastAsia="Microsoft YaHei UI" w:hAnsi="Microsoft YaHei UI" w:cs="Microsoft YaHei UI"/>
          <w:b/>
          <w:bCs/>
          <w:i w:val="0"/>
          <w:iCs w:val="0"/>
          <w:caps w:val="0"/>
          <w:smallCaps w:val="0"/>
          <w:color w:val="181717"/>
          <w:spacing w:val="0"/>
          <w:shd w:val="clear" w:color="auto" w:fill="F5F8FA"/>
        </w:rPr>
        <w:t>Kun Liu , Fei Wang , Shuo Wang , Wei-Nan Li , Qing Ye</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出现在另篇论文中，</w:t>
      </w:r>
      <w:r>
        <w:rPr>
          <w:rStyle w:val="any"/>
          <w:rFonts w:ascii="Microsoft YaHei UI" w:eastAsia="Microsoft YaHei UI" w:hAnsi="Microsoft YaHei UI" w:cs="Microsoft YaHei UI"/>
          <w:b/>
          <w:bCs/>
          <w:i w:val="0"/>
          <w:iCs w:val="0"/>
          <w:caps w:val="0"/>
          <w:smallCaps w:val="0"/>
          <w:color w:val="181717"/>
          <w:spacing w:val="0"/>
          <w:shd w:val="clear" w:color="auto" w:fill="F5F8FA"/>
        </w:rPr>
        <w:t>以下是论文具体内容</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论文一：</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19</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Mediators of Inflammation</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Huang Qi Tong Bi Decoction Attenuates Myocardial Ischemia-Reperfusion Injury via HMGB1/TLR/NF- κ B Pathway</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10.1155/2019/8387636)</w:t>
      </w:r>
      <w:r>
        <w:rPr>
          <w:rStyle w:val="any"/>
          <w:rFonts w:ascii="Microsoft YaHei UI" w:eastAsia="Microsoft YaHei UI" w:hAnsi="Microsoft YaHei UI" w:cs="Microsoft YaHei UI"/>
          <w:b w:val="0"/>
          <w:bCs w:val="0"/>
          <w:caps w:val="0"/>
          <w:smallCaps w:val="0"/>
          <w:color w:val="0D0D0D"/>
          <w:spacing w:val="8"/>
          <w:u w:val="single" w:color="0D0D0D"/>
        </w:rPr>
        <w:t>。该论文由南通大学附属医院心胸外科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中国药科大学生命科学与技术学院</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；南通大学附属医院中医科；南通大学附属医院妇产科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的作者</w:t>
      </w:r>
      <w:r>
        <w:rPr>
          <w:rStyle w:val="any"/>
          <w:rFonts w:ascii="Microsoft YaHei UI" w:eastAsia="Microsoft YaHei UI" w:hAnsi="Microsoft YaHei UI" w:cs="Microsoft YaHei UI"/>
          <w:b/>
          <w:bCs/>
          <w:caps w:val="0"/>
          <w:smallCaps w:val="0"/>
          <w:color w:val="0D0D0D"/>
          <w:spacing w:val="8"/>
          <w:u w:val="single" w:color="0D0D0D"/>
        </w:rPr>
        <w:t>Kun Liu , Manman Li , Xiumei Ren , Qing-Sheng You , Fei Wang , Shuo Wang , Chun-Hui Ma , Wei-Nan Li , Qing Ye</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39682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1059" name=""/>
                    <pic:cNvPicPr>
                      <a:picLocks noChangeAspect="1"/>
                    </pic:cNvPicPr>
                  </pic:nvPicPr>
                  <pic:blipFill>
                    <a:blip xmlns:r="http://schemas.openxmlformats.org/officeDocument/2006/relationships" r:embed="rId6"/>
                    <a:stretch>
                      <a:fillRect/>
                    </a:stretch>
                  </pic:blipFill>
                  <pic:spPr>
                    <a:xfrm>
                      <a:off x="0" y="0"/>
                      <a:ext cx="5273135" cy="39682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181717"/>
          <w:spacing w:val="8"/>
          <w:u w:val="single" w:color="181717"/>
        </w:rPr>
        <w:t>论文</w:t>
      </w:r>
      <w:r>
        <w:rPr>
          <w:rStyle w:val="any"/>
          <w:rFonts w:ascii="Microsoft YaHei UI" w:eastAsia="Microsoft YaHei UI" w:hAnsi="Microsoft YaHei UI" w:cs="Microsoft YaHei UI"/>
          <w:b/>
          <w:bCs/>
          <w:caps w:val="0"/>
          <w:smallCaps w:val="0"/>
          <w:color w:val="181717"/>
          <w:spacing w:val="8"/>
          <w:u w:val="single" w:color="181717"/>
        </w:rPr>
        <w:t>二</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181717"/>
          <w:spacing w:val="8"/>
          <w:u w:val="single" w:color="181717"/>
        </w:rPr>
        <w:t>20</w:t>
      </w:r>
      <w:r>
        <w:rPr>
          <w:rStyle w:val="any"/>
          <w:rFonts w:ascii="Microsoft YaHei UI" w:eastAsia="Microsoft YaHei UI" w:hAnsi="Microsoft YaHei UI" w:cs="Microsoft YaHei UI"/>
          <w:b/>
          <w:bCs/>
          <w:caps w:val="0"/>
          <w:smallCaps w:val="0"/>
          <w:color w:val="181717"/>
          <w:spacing w:val="8"/>
          <w:u w:val="single" w:color="181717"/>
        </w:rPr>
        <w:t>19</w:t>
      </w:r>
      <w:r>
        <w:rPr>
          <w:rStyle w:val="any"/>
          <w:rFonts w:ascii="Microsoft YaHei UI" w:eastAsia="Microsoft YaHei UI" w:hAnsi="Microsoft YaHei UI" w:cs="Microsoft YaHei UI"/>
          <w:b w:val="0"/>
          <w:bCs w:val="0"/>
          <w:caps w:val="0"/>
          <w:smallCaps w:val="0"/>
          <w:color w:val="181717"/>
          <w:spacing w:val="8"/>
          <w:u w:val="single" w:color="181717"/>
        </w:rPr>
        <w:t>发表</w:t>
      </w:r>
      <w:r>
        <w:rPr>
          <w:rStyle w:val="any"/>
          <w:rFonts w:ascii="Microsoft YaHei UI" w:eastAsia="Microsoft YaHei UI" w:hAnsi="Microsoft YaHei UI" w:cs="Microsoft YaHei UI"/>
          <w:b/>
          <w:bCs/>
          <w:caps w:val="0"/>
          <w:smallCaps w:val="0"/>
          <w:color w:val="181717"/>
          <w:spacing w:val="8"/>
          <w:u w:val="single" w:color="181717"/>
        </w:rPr>
        <w:t>Oxidative Medicine and Cellular Longevity</w:t>
      </w:r>
      <w:r>
        <w:rPr>
          <w:rStyle w:val="any"/>
          <w:rFonts w:ascii="Microsoft YaHei UI" w:eastAsia="Microsoft YaHei UI" w:hAnsi="Microsoft YaHei UI" w:cs="Microsoft YaHei UI"/>
          <w:b w:val="0"/>
          <w:bCs w:val="0"/>
          <w:caps w:val="0"/>
          <w:smallCaps w:val="0"/>
          <w:color w:val="181717"/>
          <w:spacing w:val="8"/>
          <w:u w:val="single" w:color="181717"/>
        </w:rPr>
        <w:t>期刊，标题为“</w:t>
      </w:r>
      <w:r>
        <w:rPr>
          <w:rStyle w:val="any"/>
          <w:rFonts w:ascii="Microsoft YaHei UI" w:eastAsia="Microsoft YaHei UI" w:hAnsi="Microsoft YaHei UI" w:cs="Microsoft YaHei UI"/>
          <w:b/>
          <w:bCs/>
          <w:caps w:val="0"/>
          <w:smallCaps w:val="0"/>
          <w:color w:val="181717"/>
          <w:spacing w:val="8"/>
          <w:u w:val="single" w:color="181717"/>
        </w:rPr>
        <w:t>Mangiferin Attenuates Myocardial Ischemia-Reperfusion Injury via MAPK/Nrf-2/HO-1/NF- κ B In Vitro and In Vivo</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000000"/>
          <w:spacing w:val="8"/>
          <w:u w:val="single" w:color="181717"/>
        </w:rPr>
        <w:t>(</w:t>
      </w:r>
      <w:r>
        <w:rPr>
          <w:rStyle w:val="any"/>
          <w:rFonts w:ascii="Segoe UI" w:eastAsia="Segoe UI" w:hAnsi="Segoe UI" w:cs="Segoe UI"/>
          <w:b/>
          <w:bCs/>
          <w:i w:val="0"/>
          <w:iCs w:val="0"/>
          <w:caps w:val="0"/>
          <w:smallCaps w:val="0"/>
          <w:color w:val="000000"/>
          <w:spacing w:val="0"/>
          <w:sz w:val="26"/>
          <w:szCs w:val="26"/>
          <w:shd w:val="clear" w:color="auto" w:fill="FFFFFF"/>
        </w:rPr>
        <w:t>doi: 10.1155/2019/7285434</w:t>
      </w:r>
      <w:r>
        <w:rPr>
          <w:rStyle w:val="any"/>
          <w:rFonts w:ascii="Microsoft YaHei UI" w:eastAsia="Microsoft YaHei UI" w:hAnsi="Microsoft YaHei UI" w:cs="Microsoft YaHei UI"/>
          <w:b/>
          <w:bCs/>
          <w:caps w:val="0"/>
          <w:smallCaps w:val="0"/>
          <w:color w:val="000000"/>
          <w:spacing w:val="8"/>
          <w:sz w:val="26"/>
          <w:szCs w:val="26"/>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。该论文由</w:t>
      </w:r>
      <w:r>
        <w:rPr>
          <w:rStyle w:val="any"/>
          <w:rFonts w:ascii="Microsoft YaHei UI" w:eastAsia="Microsoft YaHei UI" w:hAnsi="Microsoft YaHei UI" w:cs="Microsoft YaHei UI"/>
          <w:b w:val="0"/>
          <w:bCs w:val="0"/>
          <w:caps w:val="0"/>
          <w:smallCaps w:val="0"/>
          <w:color w:val="181717"/>
          <w:spacing w:val="8"/>
          <w:u w:val="single" w:color="181717"/>
        </w:rPr>
        <w:t>来自</w:t>
      </w:r>
      <w:r>
        <w:rPr>
          <w:rStyle w:val="any"/>
          <w:rFonts w:ascii="Microsoft YaHei UI" w:eastAsia="Microsoft YaHei UI" w:hAnsi="Microsoft YaHei UI" w:cs="Microsoft YaHei UI"/>
          <w:b w:val="0"/>
          <w:bCs w:val="0"/>
          <w:caps w:val="0"/>
          <w:smallCaps w:val="0"/>
          <w:color w:val="181717"/>
          <w:spacing w:val="8"/>
          <w:u w:val="single" w:color="181717"/>
        </w:rPr>
        <w:t>南通大学附属医院心胸外科</w:t>
      </w:r>
      <w:r>
        <w:rPr>
          <w:rStyle w:val="any"/>
          <w:rFonts w:ascii="Microsoft YaHei UI" w:eastAsia="Microsoft YaHei UI" w:hAnsi="Microsoft YaHei UI" w:cs="Microsoft YaHei UI"/>
          <w:b w:val="0"/>
          <w:bCs w:val="0"/>
          <w:caps w:val="0"/>
          <w:smallCaps w:val="0"/>
          <w:color w:val="181717"/>
          <w:spacing w:val="8"/>
          <w:u w:val="single" w:color="181717"/>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的作者</w:t>
      </w:r>
      <w:r>
        <w:rPr>
          <w:rStyle w:val="any"/>
          <w:rFonts w:ascii="Microsoft YaHei UI" w:eastAsia="Microsoft YaHei UI" w:hAnsi="Microsoft YaHei UI" w:cs="Microsoft YaHei UI"/>
          <w:b/>
          <w:bCs/>
          <w:caps w:val="0"/>
          <w:smallCaps w:val="0"/>
          <w:color w:val="181717"/>
          <w:spacing w:val="8"/>
          <w:u w:val="single" w:color="181717"/>
        </w:rPr>
        <w:t>Kun Liu , Fei Wang , Shuo Wang , Wei-Nan Li , Qing Ye</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通讯作者&amp;</w:t>
      </w:r>
      <w:r>
        <w:rPr>
          <w:rStyle w:val="any"/>
          <w:rFonts w:ascii="Microsoft YaHei UI" w:eastAsia="Microsoft YaHei UI" w:hAnsi="Microsoft YaHei UI" w:cs="Microsoft YaHei UI"/>
          <w:b w:val="0"/>
          <w:bCs w:val="0"/>
          <w:i w:val="0"/>
          <w:iCs w:val="0"/>
          <w:caps w:val="0"/>
          <w:smallCaps w:val="0"/>
          <w:color w:val="181717"/>
          <w:spacing w:val="0"/>
          <w:u w:val="single" w:color="181717"/>
          <w:shd w:val="clear" w:color="auto" w:fill="FFFFFF"/>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34394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8776" name=""/>
                    <pic:cNvPicPr>
                      <a:picLocks noChangeAspect="1"/>
                    </pic:cNvPicPr>
                  </pic:nvPicPr>
                  <pic:blipFill>
                    <a:blip xmlns:r="http://schemas.openxmlformats.org/officeDocument/2006/relationships" r:embed="rId7"/>
                    <a:stretch>
                      <a:fillRect/>
                    </a:stretch>
                  </pic:blipFill>
                  <pic:spPr>
                    <a:xfrm>
                      <a:off x="0" y="0"/>
                      <a:ext cx="5273802" cy="3343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w:t>
      </w:r>
      <w:r>
        <w:rPr>
          <w:rStyle w:val="any"/>
          <w:rFonts w:ascii="Microsoft YaHei UI" w:eastAsia="Microsoft YaHei UI" w:hAnsi="Microsoft YaHei UI" w:cs="Microsoft YaHei UI"/>
          <w:b/>
          <w:bCs/>
          <w:caps w:val="0"/>
          <w:smallCaps w:val="0"/>
          <w:color w:val="0D0D0D"/>
          <w:spacing w:val="8"/>
          <w:u w:val="single" w:color="0D0D0D"/>
        </w:rPr>
        <w:t>三</w:t>
      </w:r>
      <w:r>
        <w:rPr>
          <w:rStyle w:val="any"/>
          <w:rFonts w:ascii="Microsoft YaHei UI" w:eastAsia="Microsoft YaHei UI" w:hAnsi="Microsoft YaHei UI" w:cs="Microsoft YaHei UI"/>
          <w:b/>
          <w:bCs/>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IUBMB Life</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Blockade of high mobility group box 1 involved in the protective of curcumin on myocardial injury in diabetes in vivo and in vitro</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10.1002/iub.2226)</w:t>
      </w:r>
      <w:r>
        <w:rPr>
          <w:rStyle w:val="any"/>
          <w:rFonts w:ascii="Microsoft YaHei UI" w:eastAsia="Microsoft YaHei UI" w:hAnsi="Microsoft YaHei UI" w:cs="Microsoft YaHei UI"/>
          <w:b w:val="0"/>
          <w:bCs w:val="0"/>
          <w:caps w:val="0"/>
          <w:smallCaps w:val="0"/>
          <w:color w:val="0D0D0D"/>
          <w:spacing w:val="8"/>
          <w:u w:val="single" w:color="0D0D0D"/>
        </w:rPr>
        <w:t>。该论文由上海市静安区市北医院心脏内科的作者</w:t>
      </w:r>
      <w:r>
        <w:rPr>
          <w:rStyle w:val="any"/>
          <w:rFonts w:ascii="Microsoft YaHei UI" w:eastAsia="Microsoft YaHei UI" w:hAnsi="Microsoft YaHei UI" w:cs="Microsoft YaHei UI"/>
          <w:b/>
          <w:bCs/>
          <w:caps w:val="0"/>
          <w:smallCaps w:val="0"/>
          <w:color w:val="0D0D0D"/>
          <w:spacing w:val="8"/>
          <w:u w:val="single" w:color="0D0D0D"/>
        </w:rPr>
        <w:t>Xueyun Yan , Peier Xu , Le Zhou , Jinyue Lu , Haihua Tang , Yuting Zheng , Huaming Cao</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上海市静安区市北医院心脏内科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8251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81175" name=""/>
                    <pic:cNvPicPr>
                      <a:picLocks noChangeAspect="1"/>
                    </pic:cNvPicPr>
                  </pic:nvPicPr>
                  <pic:blipFill>
                    <a:blip xmlns:r="http://schemas.openxmlformats.org/officeDocument/2006/relationships" r:embed="rId8"/>
                    <a:stretch>
                      <a:fillRect/>
                    </a:stretch>
                  </pic:blipFill>
                  <pic:spPr>
                    <a:xfrm>
                      <a:off x="0" y="0"/>
                      <a:ext cx="5269992" cy="282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FF0000"/>
          <w:spacing w:val="8"/>
        </w:rPr>
        <w:t>2025年4月</w:t>
      </w:r>
      <w:r>
        <w:rPr>
          <w:rStyle w:val="any"/>
          <w:rFonts w:ascii="Microsoft YaHei UI" w:eastAsia="Microsoft YaHei UI" w:hAnsi="Microsoft YaHei UI" w:cs="Microsoft YaHei UI"/>
          <w:b/>
          <w:bCs/>
          <w:i w:val="0"/>
          <w:iCs w:val="0"/>
          <w:caps w:val="0"/>
          <w:smallCaps w:val="0"/>
          <w:color w:val="FF0000"/>
          <w:spacing w:val="0"/>
          <w:shd w:val="clear" w:color="auto" w:fill="FFFFFF"/>
        </w:rPr>
        <w:t>René Aquarius</w:t>
      </w:r>
      <w:r>
        <w:rPr>
          <w:rStyle w:val="any"/>
          <w:rFonts w:ascii="Microsoft YaHei UI" w:eastAsia="Microsoft YaHei UI" w:hAnsi="Microsoft YaHei UI" w:cs="Microsoft YaHei UI"/>
          <w:b/>
          <w:bCs/>
          <w:caps w:val="0"/>
          <w:smallCaps w:val="0"/>
          <w:color w:val="FF0000"/>
          <w:spacing w:val="8"/>
        </w:rPr>
        <w:t>在pubpeer上以上论文均提出以下质疑：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我们发现您的一张图表中存在意外的重叠，并且本文中提供的图表与其他论文中提供的图表之间存在意外的重叠（见下文附图）。</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62713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4686" name=""/>
                    <pic:cNvPicPr>
                      <a:picLocks noChangeAspect="1"/>
                    </pic:cNvPicPr>
                  </pic:nvPicPr>
                  <pic:blipFill>
                    <a:blip xmlns:r="http://schemas.openxmlformats.org/officeDocument/2006/relationships" r:embed="rId9"/>
                    <a:stretch>
                      <a:fillRect/>
                    </a:stretch>
                  </pic:blipFill>
                  <pic:spPr>
                    <a:xfrm>
                      <a:off x="0" y="0"/>
                      <a:ext cx="5270564" cy="62713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https://pubmed.ncbi.nlm.nih.gov/31909882/</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https://pubmed.ncbi.nlm.nih.gov/31249649/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https://pubmed.ncbi.nlm.nih.gov/30944548/</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https://pubpeer.com/publications/2923B2B7E0DF9D82AA0BEDF90F0770#0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https://pubpeer.com/publications/C8D0D9BF9375CA2E7BBFE00F539722#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https://pubpeer.com/publications/F4167331DE5436E0935A2204EE66EE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4&amp;sn=bf3abfdfca5d2253562a6835598495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