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投稿后作者名单发生了重大变更，作者未作出解释，大连海洋大学海洋与土木工程学院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Feng Liu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23:59:00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732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Snap-through analysis of thermally postbuckled graphene platelet reinforced composite beam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大连海洋大学海洋与土木工程学院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Haiyang Yu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Feng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1"/>
          <w:szCs w:val="21"/>
        </w:rPr>
        <w:t>Mechanics Based Design of Structures and Machines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3959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448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445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撤稿说明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2024年10月24日撤稿：我们注意到，该稿件的作者名单在投稿后发生了重大变更。我们已与作者联系，要求他们做出全面解释，但尚未收到回复。由于确定作者身份是保证发表作品完整性的核心，因此我们撤回这篇文章。我们已通知本刊物所列的通讯作者。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https://www.tandfonline.com/doi/abs/10.1080/15397734.2021.1875332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544&amp;idx=1&amp;sn=0d5b0e855d008015dc2a4219e896f2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