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南昌大学江西医学院第二附属医院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Environ Toxicol.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论文被撤稿，背后竟是同行评审流程出问题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8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29 日，一篇名为《Eosinophils and risk of ulcerative colitis in European population: Evidence from Mendelian randomization study》的研究论文在 Wiley Online Library 上发表，该论文发表于《Meta - Analysis Environ Toxicol》杂志，影响因子为 4.4（Q1）。论文作者来自南昌大学江西医学院第二附属医院风湿免疫科，包括 Yijia Shao、Cong Liu、Xiuqi Wang、Wei Zhou。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1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1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运用孟德尔随机化研究方法，针对欧洲人群中嗜酸性粒细胞与溃疡性结肠炎风险的关系展开探讨，试图揭示两者之间潜在的联系，若研究成果可靠，对于溃疡性结肠炎的病因探索、预防和治疗都可能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1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4 月 21 日，这篇论文却突然被撤稿。撤稿是由期刊主编 April Rodd 与 Wiley Periodicals LLC 达成一致后执行的。经出版方调查发现，这篇文章是基于存在问题的同行评审流程而被接受发表的，因此必须撤稿，目前作者也已被告知该决定。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https://pubmed.ncbi.nlm.nih.gov/38682394/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83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4&amp;sn=59b04e8565afd1bb645492ee803a01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