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w:t>
        </w:r>
        <w:r>
          <w:rPr>
            <w:rStyle w:val="a"/>
            <w:rFonts w:ascii="Times New Roman" w:eastAsia="Times New Roman" w:hAnsi="Times New Roman" w:cs="Times New Roman"/>
            <w:b w:val="0"/>
            <w:bCs w:val="0"/>
            <w:spacing w:val="8"/>
          </w:rPr>
          <w:t xml:space="preserve">2004 </w:t>
        </w:r>
        <w:r>
          <w:rPr>
            <w:rStyle w:val="a"/>
            <w:rFonts w:ascii="PMingLiU" w:eastAsia="PMingLiU" w:hAnsi="PMingLiU" w:cs="PMingLiU"/>
            <w:b w:val="0"/>
            <w:bCs w:val="0"/>
            <w:spacing w:val="8"/>
          </w:rPr>
          <w:t>年神经胶质瘤</w:t>
        </w:r>
        <w:r>
          <w:rPr>
            <w:rStyle w:val="a"/>
            <w:rFonts w:ascii="Times New Roman" w:eastAsia="Times New Roman" w:hAnsi="Times New Roman" w:cs="Times New Roman"/>
            <w:b w:val="0"/>
            <w:bCs w:val="0"/>
            <w:spacing w:val="8"/>
          </w:rPr>
          <w:t>Oncogene</w:t>
        </w:r>
        <w:r>
          <w:rPr>
            <w:rStyle w:val="a"/>
            <w:rFonts w:ascii="PMingLiU" w:eastAsia="PMingLiU" w:hAnsi="PMingLiU" w:cs="PMingLiU"/>
            <w:b w:val="0"/>
            <w:bCs w:val="0"/>
            <w:spacing w:val="8"/>
          </w:rPr>
          <w:t>研究论文因图片</w:t>
        </w:r>
        <w:r>
          <w:rPr>
            <w:rStyle w:val="a"/>
            <w:rFonts w:ascii="Times New Roman" w:eastAsia="Times New Roman" w:hAnsi="Times New Roman" w:cs="Times New Roman"/>
            <w:b w:val="0"/>
            <w:bCs w:val="0"/>
            <w:spacing w:val="8"/>
          </w:rPr>
          <w:t>ps</w:t>
        </w:r>
        <w:r>
          <w:rPr>
            <w:rStyle w:val="a"/>
            <w:rFonts w:ascii="PMingLiU" w:eastAsia="PMingLiU" w:hAnsi="PMingLiU" w:cs="PMingLiU"/>
            <w:b w:val="0"/>
            <w:bCs w:val="0"/>
            <w:spacing w:val="8"/>
          </w:rPr>
          <w:t>成了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马蜂窝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被撤稿，曾称</w:t>
        </w:r>
        <w:r>
          <w:rPr>
            <w:rStyle w:val="a"/>
            <w:rFonts w:ascii="Times New Roman" w:eastAsia="Times New Roman" w:hAnsi="Times New Roman" w:cs="Times New Roman"/>
            <w:b w:val="0"/>
            <w:bCs w:val="0"/>
            <w:spacing w:val="8"/>
          </w:rPr>
          <w:t xml:space="preserve"> RNA </w:t>
        </w:r>
        <w:r>
          <w:rPr>
            <w:rStyle w:val="a"/>
            <w:rFonts w:ascii="PMingLiU" w:eastAsia="PMingLiU" w:hAnsi="PMingLiU" w:cs="PMingLiU"/>
            <w:b w:val="0"/>
            <w:bCs w:val="0"/>
            <w:spacing w:val="8"/>
          </w:rPr>
          <w:t>干扰有奇效</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2025-04-30 09:25:11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4948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57698"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2004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日，《</w:t>
      </w:r>
      <w:r>
        <w:rPr>
          <w:rStyle w:val="any"/>
          <w:rFonts w:ascii="Times New Roman" w:eastAsia="Times New Roman" w:hAnsi="Times New Roman" w:cs="Times New Roman"/>
          <w:spacing w:val="8"/>
        </w:rPr>
        <w:t>Oncogene</w:t>
      </w:r>
      <w:r>
        <w:rPr>
          <w:rStyle w:val="any"/>
          <w:rFonts w:ascii="PMingLiU" w:eastAsia="PMingLiU" w:hAnsi="PMingLiU" w:cs="PMingLiU"/>
          <w:spacing w:val="8"/>
        </w:rPr>
        <w:t>》杂志发表了一篇由美国伊利诺伊大学医学院皮奥里亚分校癌症生物学项目的</w:t>
      </w:r>
      <w:r>
        <w:rPr>
          <w:rStyle w:val="any"/>
          <w:rFonts w:ascii="Times New Roman" w:eastAsia="Times New Roman" w:hAnsi="Times New Roman" w:cs="Times New Roman"/>
          <w:spacing w:val="8"/>
        </w:rPr>
        <w:t xml:space="preserve"> Christopher S Gondi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Sajani S Lakka </w:t>
      </w:r>
      <w:r>
        <w:rPr>
          <w:rStyle w:val="any"/>
          <w:rFonts w:ascii="PMingLiU" w:eastAsia="PMingLiU" w:hAnsi="PMingLiU" w:cs="PMingLiU"/>
          <w:spacing w:val="8"/>
        </w:rPr>
        <w:t>等多位学者共同撰写的研究论文，论文标题为</w:t>
      </w:r>
      <w:r>
        <w:rPr>
          <w:rStyle w:val="any"/>
          <w:rFonts w:ascii="Times New Roman" w:eastAsia="Times New Roman" w:hAnsi="Times New Roman" w:cs="Times New Roman"/>
          <w:spacing w:val="8"/>
        </w:rPr>
        <w:t xml:space="preserve"> “RNAi-mediated inhibition of cathepsin B and uPAR leads to decreased cell invasion, angiogenesis and tumor growth in gliomas” </w:t>
      </w:r>
      <w:r>
        <w:rPr>
          <w:rStyle w:val="any"/>
          <w:rFonts w:ascii="PMingLiU" w:eastAsia="PMingLiU" w:hAnsi="PMingLiU" w:cs="PMingLiU"/>
          <w:spacing w:val="8"/>
        </w:rPr>
        <w:t>。该研究指出，通过</w:t>
      </w:r>
      <w:r>
        <w:rPr>
          <w:rStyle w:val="any"/>
          <w:rFonts w:ascii="Times New Roman" w:eastAsia="Times New Roman" w:hAnsi="Times New Roman" w:cs="Times New Roman"/>
          <w:spacing w:val="8"/>
        </w:rPr>
        <w:t xml:space="preserve"> RNA </w:t>
      </w:r>
      <w:r>
        <w:rPr>
          <w:rStyle w:val="any"/>
          <w:rFonts w:ascii="PMingLiU" w:eastAsia="PMingLiU" w:hAnsi="PMingLiU" w:cs="PMingLiU"/>
          <w:spacing w:val="8"/>
        </w:rPr>
        <w:t>干扰抑制组织蛋白酶</w:t>
      </w:r>
      <w:r>
        <w:rPr>
          <w:rStyle w:val="any"/>
          <w:rFonts w:ascii="Times New Roman" w:eastAsia="Times New Roman" w:hAnsi="Times New Roman" w:cs="Times New Roman"/>
          <w:spacing w:val="8"/>
        </w:rPr>
        <w:t xml:space="preserve"> B </w:t>
      </w:r>
      <w:r>
        <w:rPr>
          <w:rStyle w:val="any"/>
          <w:rFonts w:ascii="PMingLiU" w:eastAsia="PMingLiU" w:hAnsi="PMingLiU" w:cs="PMingLiU"/>
          <w:spacing w:val="8"/>
        </w:rPr>
        <w:t>和尿激酶型纤溶酶原激活物受体（</w:t>
      </w:r>
      <w:r>
        <w:rPr>
          <w:rStyle w:val="any"/>
          <w:rFonts w:ascii="Times New Roman" w:eastAsia="Times New Roman" w:hAnsi="Times New Roman" w:cs="Times New Roman"/>
          <w:spacing w:val="8"/>
        </w:rPr>
        <w:t>uPAR</w:t>
      </w:r>
      <w:r>
        <w:rPr>
          <w:rStyle w:val="any"/>
          <w:rFonts w:ascii="PMingLiU" w:eastAsia="PMingLiU" w:hAnsi="PMingLiU" w:cs="PMingLiU"/>
          <w:spacing w:val="8"/>
        </w:rPr>
        <w:t>），能够减少神经胶质瘤中的细胞侵袭、血管生成以及肿瘤生长，这一成果对神经胶质瘤的治疗研究具有重要意义。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5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62398" name=""/>
                    <pic:cNvPicPr>
                      <a:picLocks noChangeAspect="1"/>
                    </pic:cNvPicPr>
                  </pic:nvPicPr>
                  <pic:blipFill>
                    <a:blip xmlns:r="http://schemas.openxmlformats.org/officeDocument/2006/relationships" r:embed="rId8"/>
                    <a:stretch>
                      <a:fillRect/>
                    </a:stretch>
                  </pic:blipFill>
                  <pic:spPr>
                    <a:xfrm>
                      <a:off x="0" y="0"/>
                      <a:ext cx="5486400" cy="27685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然而，在文章发表后，陆续有网友在评论区提出质疑。网友</w:t>
      </w:r>
      <w:r>
        <w:rPr>
          <w:rStyle w:val="any"/>
          <w:rFonts w:ascii="Times New Roman" w:eastAsia="Times New Roman" w:hAnsi="Times New Roman" w:cs="Times New Roman"/>
          <w:spacing w:val="8"/>
        </w:rPr>
        <w:t xml:space="preserve"> Lotus azoricus </w:t>
      </w:r>
      <w:r>
        <w:rPr>
          <w:rStyle w:val="any"/>
          <w:rFonts w:ascii="PMingLiU" w:eastAsia="PMingLiU" w:hAnsi="PMingLiU" w:cs="PMingLiU"/>
          <w:spacing w:val="8"/>
        </w:rPr>
        <w:t>指出图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Actin panel </w:t>
      </w:r>
      <w:r>
        <w:rPr>
          <w:rStyle w:val="any"/>
          <w:rFonts w:ascii="PMingLiU" w:eastAsia="PMingLiU" w:hAnsi="PMingLiU" w:cs="PMingLiU"/>
          <w:spacing w:val="8"/>
        </w:rPr>
        <w:t>里的</w:t>
      </w:r>
      <w:r>
        <w:rPr>
          <w:rStyle w:val="any"/>
          <w:rFonts w:ascii="Times New Roman" w:eastAsia="Times New Roman" w:hAnsi="Times New Roman" w:cs="Times New Roman"/>
          <w:spacing w:val="8"/>
        </w:rPr>
        <w:t xml:space="preserve"> “SV”“pC”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条带看起来异常相似。随后，网友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多次留言，称图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存在问题，且图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中三个</w:t>
      </w:r>
      <w:r>
        <w:rPr>
          <w:rStyle w:val="any"/>
          <w:rFonts w:ascii="Times New Roman" w:eastAsia="Times New Roman" w:hAnsi="Times New Roman" w:cs="Times New Roman"/>
          <w:spacing w:val="8"/>
        </w:rPr>
        <w:t xml:space="preserve"> FITC - </w:t>
      </w:r>
      <w:r>
        <w:rPr>
          <w:rStyle w:val="any"/>
          <w:rFonts w:ascii="PMingLiU" w:eastAsia="PMingLiU" w:hAnsi="PMingLiU" w:cs="PMingLiU"/>
          <w:spacing w:val="8"/>
        </w:rPr>
        <w:t>荧光面板在</w:t>
      </w:r>
      <w:r>
        <w:rPr>
          <w:rStyle w:val="any"/>
          <w:rFonts w:ascii="Times New Roman" w:eastAsia="Times New Roman" w:hAnsi="Times New Roman" w:cs="Times New Roman"/>
          <w:spacing w:val="8"/>
        </w:rPr>
        <w:t xml:space="preserve"> Rao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2005 </w:t>
      </w:r>
      <w:r>
        <w:rPr>
          <w:rStyle w:val="any"/>
          <w:rFonts w:ascii="PMingLiU" w:eastAsia="PMingLiU" w:hAnsi="PMingLiU" w:cs="PMingLiU"/>
          <w:spacing w:val="8"/>
        </w:rPr>
        <w:t>年的论文图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中再次出现，只是标注为不同条件，还抹去了许多细胞；另外，图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Mock </w:t>
      </w:r>
      <w:r>
        <w:rPr>
          <w:rStyle w:val="any"/>
          <w:rFonts w:ascii="PMingLiU" w:eastAsia="PMingLiU" w:hAnsi="PMingLiU" w:cs="PMingLiU"/>
          <w:spacing w:val="8"/>
        </w:rPr>
        <w:t>列的图像是</w:t>
      </w:r>
      <w:r>
        <w:rPr>
          <w:rStyle w:val="any"/>
          <w:rFonts w:ascii="Times New Roman" w:eastAsia="Times New Roman" w:hAnsi="Times New Roman" w:cs="Times New Roman"/>
          <w:spacing w:val="8"/>
        </w:rPr>
        <w:t xml:space="preserve"> Lakka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2004 </w:t>
      </w:r>
      <w:r>
        <w:rPr>
          <w:rStyle w:val="any"/>
          <w:rFonts w:ascii="PMingLiU" w:eastAsia="PMingLiU" w:hAnsi="PMingLiU" w:cs="PMingLiU"/>
          <w:spacing w:val="8"/>
        </w:rPr>
        <w:t>年图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中图像的镜像等。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56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7298" name=""/>
                    <pic:cNvPicPr>
                      <a:picLocks noChangeAspect="1"/>
                    </pic:cNvPicPr>
                  </pic:nvPicPr>
                  <pic:blipFill>
                    <a:blip xmlns:r="http://schemas.openxmlformats.org/officeDocument/2006/relationships" r:embed="rId9"/>
                    <a:stretch>
                      <a:fillRect/>
                    </a:stretch>
                  </pic:blipFill>
                  <pic:spPr>
                    <a:xfrm>
                      <a:off x="0" y="0"/>
                      <a:ext cx="5486400" cy="41056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49006"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28308" name=""/>
                    <pic:cNvPicPr>
                      <a:picLocks noChangeAspect="1"/>
                    </pic:cNvPicPr>
                  </pic:nvPicPr>
                  <pic:blipFill>
                    <a:blip xmlns:r="http://schemas.openxmlformats.org/officeDocument/2006/relationships" r:embed="rId10"/>
                    <a:stretch>
                      <a:fillRect/>
                    </a:stretch>
                  </pic:blipFill>
                  <pic:spPr>
                    <a:xfrm>
                      <a:off x="0" y="0"/>
                      <a:ext cx="4249006"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55010"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0933" name=""/>
                    <pic:cNvPicPr>
                      <a:picLocks noChangeAspect="1"/>
                    </pic:cNvPicPr>
                  </pic:nvPicPr>
                  <pic:blipFill>
                    <a:blip xmlns:r="http://schemas.openxmlformats.org/officeDocument/2006/relationships" r:embed="rId11"/>
                    <a:stretch>
                      <a:fillRect/>
                    </a:stretch>
                  </pic:blipFill>
                  <pic:spPr>
                    <a:xfrm>
                      <a:off x="0" y="0"/>
                      <a:ext cx="415501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660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8679" name=""/>
                    <pic:cNvPicPr>
                      <a:picLocks noChangeAspect="1"/>
                    </pic:cNvPicPr>
                  </pic:nvPicPr>
                  <pic:blipFill>
                    <a:blip xmlns:r="http://schemas.openxmlformats.org/officeDocument/2006/relationships" r:embed="rId12"/>
                    <a:stretch>
                      <a:fillRect/>
                    </a:stretch>
                  </pic:blipFill>
                  <pic:spPr>
                    <a:xfrm>
                      <a:off x="0" y="0"/>
                      <a:ext cx="5486400" cy="666607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由于这些问题，</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日，该文章被主编撤回。主编表示，在图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Mock/EV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pC </w:t>
      </w:r>
      <w:r>
        <w:rPr>
          <w:rStyle w:val="any"/>
          <w:rFonts w:ascii="PMingLiU" w:eastAsia="PMingLiU" w:hAnsi="PMingLiU" w:cs="PMingLiU"/>
          <w:spacing w:val="8"/>
        </w:rPr>
        <w:t>翻转后似乎重叠，</w:t>
      </w:r>
      <w:r>
        <w:rPr>
          <w:rStyle w:val="any"/>
          <w:rFonts w:ascii="Times New Roman" w:eastAsia="Times New Roman" w:hAnsi="Times New Roman" w:cs="Times New Roman"/>
          <w:spacing w:val="8"/>
        </w:rPr>
        <w:t xml:space="preserve">SV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翻转后也似乎重叠；图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中的肌动蛋白条带在图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中似乎包含多个印迹；图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Actin </w:t>
      </w:r>
      <w:r>
        <w:rPr>
          <w:rStyle w:val="any"/>
          <w:rFonts w:ascii="PMingLiU" w:eastAsia="PMingLiU" w:hAnsi="PMingLiU" w:cs="PMingLiU"/>
          <w:spacing w:val="8"/>
        </w:rPr>
        <w:t>条带里的</w:t>
      </w:r>
      <w:r>
        <w:rPr>
          <w:rStyle w:val="any"/>
          <w:rFonts w:ascii="Times New Roman" w:eastAsia="Times New Roman" w:hAnsi="Times New Roman" w:cs="Times New Roman"/>
          <w:spacing w:val="8"/>
        </w:rPr>
        <w:t xml:space="preserve"> “SV”“pC”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似乎重叠；图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Mock </w:t>
      </w:r>
      <w:r>
        <w:rPr>
          <w:rStyle w:val="any"/>
          <w:rFonts w:ascii="PMingLiU" w:eastAsia="PMingLiU" w:hAnsi="PMingLiU" w:cs="PMingLiU"/>
          <w:spacing w:val="8"/>
        </w:rPr>
        <w:t>列（</w:t>
      </w:r>
      <w:r>
        <w:rPr>
          <w:rStyle w:val="any"/>
          <w:rFonts w:ascii="Times New Roman" w:eastAsia="Times New Roman" w:hAnsi="Times New Roman" w:cs="Times New Roman"/>
          <w:spacing w:val="8"/>
        </w:rPr>
        <w:t xml:space="preserve">24 </w:t>
      </w:r>
      <w:r>
        <w:rPr>
          <w:rStyle w:val="any"/>
          <w:rFonts w:ascii="PMingLiU" w:eastAsia="PMingLiU" w:hAnsi="PMingLiU" w:cs="PMingLiU"/>
          <w:spacing w:val="8"/>
        </w:rPr>
        <w:t>小时和</w:t>
      </w:r>
      <w:r>
        <w:rPr>
          <w:rStyle w:val="any"/>
          <w:rFonts w:ascii="Times New Roman" w:eastAsia="Times New Roman" w:hAnsi="Times New Roman" w:cs="Times New Roman"/>
          <w:spacing w:val="8"/>
        </w:rPr>
        <w:t xml:space="preserve"> 48 </w:t>
      </w:r>
      <w:r>
        <w:rPr>
          <w:rStyle w:val="any"/>
          <w:rFonts w:ascii="PMingLiU" w:eastAsia="PMingLiU" w:hAnsi="PMingLiU" w:cs="PMingLiU"/>
          <w:spacing w:val="8"/>
        </w:rPr>
        <w:t>小时）的图像是之前论文中图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的镜像。编辑们对这篇文章的数据和结论失去了信心。此外，出版商无法获取作者</w:t>
      </w:r>
      <w:r>
        <w:rPr>
          <w:rStyle w:val="any"/>
          <w:rFonts w:ascii="Times New Roman" w:eastAsia="Times New Roman" w:hAnsi="Times New Roman" w:cs="Times New Roman"/>
          <w:spacing w:val="8"/>
        </w:rPr>
        <w:t xml:space="preserve"> Sajani S Lakka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Meena Gujrati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Jasti S Rao </w:t>
      </w:r>
      <w:r>
        <w:rPr>
          <w:rStyle w:val="any"/>
          <w:rFonts w:ascii="PMingLiU" w:eastAsia="PMingLiU" w:hAnsi="PMingLiU" w:cs="PMingLiU"/>
          <w:spacing w:val="8"/>
        </w:rPr>
        <w:t>的最新电子邮件地址，其他作者也未回应出版商关于此次撤回的通信。</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https://pubmed.ncbi.nlm.nih.gov/15378018/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https://pubpeer.com/publications/B1A16E396BA12D591ECC503D7472BA#0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05657"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16112"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82&amp;idx=2&amp;sn=0f94c4d282400edc3496e1aedc8e3f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