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98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55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9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9&amp;idx=1&amp;sn=7057748f27e94c12cab2c6bdfd6f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