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扬州大学动物科学与技术学院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论文因第三方担忧及通信不知情撤回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10:10:09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85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2232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扬州大学动物科学与技术学院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论文因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第三方担忧及通信不知情撤回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Nanos2 promotes differentiation of chicken (Gallus gallus) embryonic stem cells to male germ cells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促进鸡胚胎干细胞向雄性生殖细胞的分化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是一种进化上保守的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结合蛋白，含有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CCHC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型锌指动机。在这里，我们报告说，与鸡（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Gallus Gallus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）的其他组织相比，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在睾丸中强烈表达。构建了过表达和敲除质粒载体，体外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Cas9/gRNA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消化和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内切酶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T7E1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）检测表明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Nanos2-g1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具有最高的敲除活性。在体外和体内，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过表达加速了胚状体（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样细胞的产生，并促进了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c-kit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和整合素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的表达。免疫荧光染色、过碘酸希夫（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）和流式细胞术（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FCM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）分析表明，原始生殖细胞（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PGCs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）和精原干细胞（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）的形成得到了显著促进。相反，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敲除延迟了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样细胞的产生，并相应地降低了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c-kit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和整合素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的表达。同时阻断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的数量。总的来说，这些结果揭示了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在鸡雄性生殖细胞分化中的新功能，它在其中起到了促进作用。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扬州大学动物科学与技术学院，江苏省动物育种与分子设计重点实验室，江苏省扬州市。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南京医科大学鼓楼临床医学院生殖医学中心，江苏南京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 Cell Biochem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第三方担忧，通信不知情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）在线发表，经作者、期刊主编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同意，已被撤回；由于第三方提出的担忧，撤回已得到同意。具体来说，该杂志注意到，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Gallus Gallus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中尚未发现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。进一步的研究证实，文章中检测的基因实际上是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，它编码一氧化氮合酶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），这是一种与研究中提出的功能不同且无关的蛋白质。通讯作者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表示，她没有直接参与该研究的实验，也不知道该研究的提交。通讯作者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代表其余合著者表示，他们错误地认为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（在其他物种中作为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的别名）与鸡的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同源。这种误认破坏了该研究的理论基础、方法和结论。因此，该文章被撤回。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76212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528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73545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98161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60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1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0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08&amp;idx=1&amp;sn=95fcb47765da87cb1760838d6e0104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