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四川大学领衔多校研究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Zhixiong Xiao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团队论文图像异常！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论文数据真实性受拷问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40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2017年5月3日，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四川大学生命科学学院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Zhixiong Xiao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（肖智雄）团队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PNAS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ΔNp63α is a common inhibitory target in oncogenic PI3K/Ras/Her2-induced cell motility and tumor metastasis”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37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06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29100" cy="19621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93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5" name="" descr="2019四川大学_旅游攻略_门票_地址_游记点评,成都旅游景点推荐 - 去哪儿攻略社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68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中存在重复的图像。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407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46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https://www.pnas.org/doi/10.1073/pnas.1617816114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3&amp;idx=1&amp;sn=e4a0f85f80fe2781c2e49fcf594415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