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世界就是个草台班子！浙江大学药理毒理研究所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顶刊论文刚发表就被发现数据重复，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位作者没人检查？又是如何通过评审的？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08:00:38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4956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5484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9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Stress dynamically modulates neuronal autophagy to gate depression onset</w:t>
      </w:r>
      <w:r>
        <w:rPr>
          <w:rStyle w:val="any"/>
          <w:rFonts w:ascii="PMingLiU" w:eastAsia="PMingLiU" w:hAnsi="PMingLiU" w:cs="PMingLiU"/>
          <w:spacing w:val="8"/>
        </w:rPr>
        <w:t>的研究论文在《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Nature</w:t>
      </w:r>
      <w:r>
        <w:rPr>
          <w:rStyle w:val="any"/>
          <w:rFonts w:ascii="PMingLiU" w:eastAsia="PMingLiU" w:hAnsi="PMingLiU" w:cs="PMingLiU"/>
          <w:spacing w:val="8"/>
        </w:rPr>
        <w:t>》顶级期刊发表，刚发表，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Amorbia cuneana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认为存在数据图像重复。论文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10.1038/s41586-025-08807-4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8092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3998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80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质疑信息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关于这篇最近被《自然》杂志重点报道的论文，我有两个快速的想法。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我几乎分辨不出图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中两张热图的区别。他们应该显示不同测试的结果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束缚和脚震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在检查了源数据之后，我注意到在不同的图中有许多重复的值。有时重复在相同的组中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像图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ARS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，而其他时候它们在不同的组中出现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4x)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。这在理论上是可能发生的，但是在检查扩展图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6a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的源数据之后尤其令人担忧。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CRS+Rapa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组的总距离有五个值，与天真组的居中时间完全相同。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作者回复</w:t>
      </w:r>
    </w:p>
    <w:p>
      <w:pPr>
        <w:widowControl/>
        <w:spacing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谢谢你抓住了这个问题。审查我们提交的文件后，我们确认图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5j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不是我们提交的最终版本。我们现在已经联系了编辑和制作办公室。这是我们提交的原始数据。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shd w:val="clear" w:color="auto" w:fill="FFFFFF"/>
        </w:rPr>
        <w:drawing>
          <wp:inline>
            <wp:extent cx="5486400" cy="237236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5598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723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信息来源：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https://pubpeer.com/publications/7F105D31D754E4796957EC089D64CC/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https://www.nature.com/articles/s41586-025-08807-4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54&amp;idx=3&amp;sn=42a37c560bce8ba6ae6f77b8ce05f7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