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新疆医科大学第一附属医院重症医学中心副主任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（音译：王鑫）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09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（长非编码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磷酸酶和紧张素同源伪基因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通过磷脂酰肌醇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95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Trichocline speciosa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Thamnobryum fasciculatum</w:t>
      </w:r>
      <w:r>
        <w:rPr>
          <w:rStyle w:val="any"/>
          <w:rFonts w:ascii="PMingLiU" w:eastAsia="PMingLiU" w:hAnsi="PMingLiU" w:cs="PMingLiU"/>
          <w:spacing w:val="8"/>
        </w:rPr>
        <w:t>均对该论文提出质疑，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38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4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7&amp;sn=b3b056de9d955d657ae2ddf5556d87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