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面板共享相似的点组及编辑对所呈现数据缺乏信心！辽宁医学院第一附属医院论文被撤稿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09:14:03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Oncology Letters (2017)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"Effect of SATB1 silencing on the proliferation, invasion and apoptosis of TE-1 esophageal cancer cells“SATB1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沉默对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TE-1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食管癌细胞增殖、侵袭和凋亡的影响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(DOI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 10.3892/ol.2017.5854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Elisabeth M Bik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面板中有似乎共享相似的点组。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辽宁医学院第一附属医院胸外科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 xml:space="preserve">;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辽宁医学院第一附属医院肾病科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Bo Huang , Fei Xiong , Siwang Wang , Xianping Lang , Xiaodong Wang , Hongli Zhou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: Hongli Zhou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(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辽宁医学院第一附属医院肾病科）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396853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7360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68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2020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Elisabeth M Bik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在对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Spandidos </w:t>
      </w:r>
      <w:r>
        <w:rPr>
          <w:rStyle w:val="any"/>
          <w:rFonts w:ascii="PMingLiU" w:eastAsia="PMingLiU" w:hAnsi="PMingLiU" w:cs="PMingLiU"/>
          <w:spacing w:val="8"/>
        </w:rPr>
        <w:t>期刊中的论文进行系统搜索以查找可能重复的图像时，发现了本文中的图像问题。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4. </w:t>
      </w:r>
      <w:r>
        <w:rPr>
          <w:rStyle w:val="any"/>
          <w:rFonts w:ascii="PMingLiU" w:eastAsia="PMingLiU" w:hAnsi="PMingLiU" w:cs="PMingLiU"/>
          <w:spacing w:val="8"/>
        </w:rPr>
        <w:t>四个面板中有三个似乎共享相似的点组。相同颜色的方框突出显示看起来彼此相似的区域。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77937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7478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779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单击此处查看基于上述报告问题的动画视频。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单击下面的图片可观看简短的动画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572638" cy="2572109"/>
            <wp:docPr id="100003" name="" descr="image-169435698595399999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702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其他动画可在此处查看。相关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帖子的链接位于描述中。请注意，我们不做任何评判，只是将其他人的观察结果可视化。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22 </w:t>
      </w:r>
      <w:r>
        <w:rPr>
          <w:rStyle w:val="any"/>
          <w:rFonts w:ascii="PMingLiU" w:eastAsia="PMingLiU" w:hAnsi="PMingLiU" w:cs="PMingLiU"/>
          <w:spacing w:val="8"/>
        </w:rPr>
        <w:t>日撤回。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上述论文发表后，一位关心的读者提请编辑注意，关于第</w:t>
      </w:r>
      <w:r>
        <w:rPr>
          <w:rStyle w:val="any"/>
          <w:rFonts w:ascii="Times New Roman" w:eastAsia="Times New Roman" w:hAnsi="Times New Roman" w:cs="Times New Roman"/>
          <w:spacing w:val="8"/>
        </w:rPr>
        <w:t>2919</w:t>
      </w:r>
      <w:r>
        <w:rPr>
          <w:rStyle w:val="any"/>
          <w:rFonts w:ascii="PMingLiU" w:eastAsia="PMingLiU" w:hAnsi="PMingLiU" w:cs="PMingLiU"/>
          <w:spacing w:val="8"/>
        </w:rPr>
        <w:t>页图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中所示的三张流式细胞图（即图</w:t>
      </w:r>
      <w:r>
        <w:rPr>
          <w:rStyle w:val="any"/>
          <w:rFonts w:ascii="Times New Roman" w:eastAsia="Times New Roman" w:hAnsi="Times New Roman" w:cs="Times New Roman"/>
          <w:spacing w:val="8"/>
        </w:rPr>
        <w:t>4B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C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D</w:t>
      </w:r>
      <w:r>
        <w:rPr>
          <w:rStyle w:val="any"/>
          <w:rFonts w:ascii="PMingLiU" w:eastAsia="PMingLiU" w:hAnsi="PMingLiU" w:cs="PMingLiU"/>
          <w:spacing w:val="8"/>
        </w:rPr>
        <w:t>），这些图似乎显示出相似的点组，如果这些实验是在不同的实验条件下独立进行的，则不会出现这种情况，这表明这些实验的执行方式或结果输出方式存在根本缺陷。《肿瘤学快报》的编辑决定，由于对所呈现的数据缺乏信心，应从期刊撤回该论文。编辑部已要求作者就这些问题作出解释，但尚未收到回复。编辑部对由此造成的不便向读者表示歉意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3719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7243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37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本研究还获得了辽宁省教育厅科研基金（项目编号：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L2012300</w:t>
      </w:r>
      <w:r>
        <w:rPr>
          <w:rStyle w:val="any"/>
          <w:rFonts w:ascii="PMingLiU" w:eastAsia="PMingLiU" w:hAnsi="PMingLiU" w:cs="PMingLiU"/>
          <w:spacing w:val="8"/>
        </w:rPr>
        <w:t>）的资助。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36583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1990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65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https://pmc.ncbi.nlm.nih.gov/articles/PMC5431243/#ack1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https://pubpeer.com/publications/172748053CC002158E4AB6DE3CFB00#0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人名、单位等中文名均为音译，或任何论文相关信息均来自公开的学术网站和相关资料。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7238&amp;idx=6&amp;sn=aff3993e389a408f257b5441788942d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