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隐蔽的重复：华中科技大学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郭晓东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团队发表的论文被质疑图片具有反常的相似度且翻转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21:10:08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意大利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图像重复</w:t>
      </w:r>
      <w:r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翻转</w:t>
      </w:r>
    </w:p>
    <w:p>
      <w:pPr>
        <w:spacing w:before="240" w:after="240" w:line="480" w:lineRule="atLeast"/>
        <w:ind w:left="750" w:right="75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9"/>
          <w:sz w:val="23"/>
          <w:szCs w:val="23"/>
        </w:rPr>
        <w:t> 武汉协和医院（也称华中科技大学同济医学院附属协和医院）骨科教授 郭晓东 团队发表的学术论文在Pubpeer平台被质疑图像具有反常的相似度+翻转！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近日，武汉协和医院郭晓东团队于2018年发表在《International Journal of Nanomedicine》期刊上的研究论文被提出实验图像的质疑。即使在Pubpeer平台的评论指出了图像的相似性，但仍然让人难以发现。小编将对图像进行复原性旋转90度进行对比，两张在不同处理下的实验图片的确展现了极大的相似度。希望作者可以对此进行勘误或校正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Sholto David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的用户在学术讨论平台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上指出，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Une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xpected similarity between im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ages that should show different treatment conditions. I've added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the red shapes to show where I mean. Would the authors please check and comment?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（翻译：图像之间出乎意料的相似，本应显示不同的治疗条件。我添加了红色形状来显示我的意思。请作者检查并发表评论？）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748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小编将A图第一排图片旋转90度后对比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56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73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“Guided osteoporotic bone regeneration with composite scaffolds of mineralized ECM/heparin membrane loaded with BMP2-related peptide”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Tingfang Sun , Man Liu , Sheng Yao , Yanhui Ji , Lei Shi , Kai Tang , Zekang Xiong , Fan Yang , Kaifang Chen , Xiaodong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（通讯作者，骨科副主任）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81672158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81371939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根据公开资料显示：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郭晓东，武汉协和医院（也称华中科技大学同济医学院附属协和医院）骨科教授、主任医师、博士生导师。华中科技大学同济医学院附属协和医院骨科医学博士、加拿大多伦多大学博士后。教育部新世纪优秀人才、湖北省青年科技奖获得者、骨质疏松与骨矿盐疾病临床研究杰出青年学者。中华医学会骨质疏松与骨矿盐疾病中青年学术委员会副主任委员、湖北省老年学学会骨质疏松专业委员会副主任委员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https://pubpeer.com/publications/9F4B1B0B97957FF27FB1C0A39087CB#1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https://pmc.ncbi.nlm.nih.gov/articles/PMC5804122/#ack1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07&amp;idx=1&amp;sn=dcb088a8c2c7b2b6871884b145527df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