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泉州师范学院化工与材料科学学院研究论文被质疑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10:18:58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600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440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2017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日，泉州师范学院化工与材料科学学院在《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Oncotarget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Cell surface expression of nucleolin mediates the antiangiogenic and antitumor activities of kallistatin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382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4705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www.pubpeer.com/publications/5AA8F3E14E5115F31772DE7915850E#0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70&amp;idx=1&amp;sn=b4baa477924a9943b338672f213e7d9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