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期刊一口气撤稿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篇论文，几乎来自国内医学机构，同行评审竟成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23:25:12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76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23 日，国际知名医学期刊《International Wound Journal》（《国际伤口杂志》）宣布撤回 20 篇论文。这些论文均发表于 Wiley Online Library 平台，涉及伤口治疗、骨折康复、糖尿病足治疗等多个医学领域。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392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28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379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17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7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93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此次撤稿的原因主要是同行评审过程存在问题。经 John Wiley &amp; Sons Ltd（约翰威立国际出版公司）调查，这 20 篇论文均是在同行评审环节出现严重漏洞的情况下被接收发表。其中部分论文还存在数据缺失、引用不规范、统计分析不完整、伦理审批信息不全等问题。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例如，由 B. Chen、N. Hu 等人撰写的《Efficacy of Home - Based Exercise Programme on Physical Function After Hip Fracture: A Systematic Review and Meta - Analysis of Randomised Controlled Trials》于 2019 年 11 月 12 日在线发表，此次也因同行评审问题被撤稿。还有 Q. Guo、W. Li 等人发表于 2023 年 12 月 20 日的《Visualization of the Relationship Between Macrophage and Wound Healing From the Perspective of Bibliometric Analysis》，除同行评审问题外，还存在数据集缺失、引用不规范等情况。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988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7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目前，《International Wound Journal》的主编 Keith Harding 教授与约翰威立国际出版公司已达成一致，决定撤回这些论文。但令人遗憾的是，在撤稿通知发出后，所有被撤稿论文的作者均未作出回应。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大规模撤稿事件在医学研究领域引发广泛关注。论文撤稿不仅影响作者的学术声誉，也可能误导相关领域的研究方向，对整个医学研究的严谨性和可靠性提出了挑战。这也提醒科研人员要坚守学术诚信，同时科研期刊需加强审查流程，确保学术研究的质量和可信度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https://pubmed.ncbi.nlm.nih.gov/38124467/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16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49&amp;idx=2&amp;sn=08cf9c92f0e9d2eb44afda34af717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