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新研究：系统评价者对研究诚信的责任不容小觑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07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91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22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2025 年 4 月 14 日，剑桥大学出版社在线发表了一篇名为 “Systematic Reviewers Have an Obligation to Promote Research Integrity” 的文章，作者是 Lisa Bero。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研究单位为剑桥大学相关团队。该研究聚焦于系统评价者在促进研究诚信方面的责任。研究主要成果指出，系统评价者有义务推动研究诚信。这一成果意义重大，在学术研究领域，研究诚信至关重要，系统评价者作为研究过程中的重要角色，其对研究诚信的推动作用能够保障学术研究的可靠性、可重复性以及学术成果的质量，为后续的学术发展奠定坚实基础，减少学术不端行为带来的负面影响，让学术研究在健康、诚信的环境中不断前行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https://www.cambridge.org/core/journals/journal-of-law-medicine-and-ethics/article/abs/systematic-reviewers-have-an-obligation-to-promote-research-integrity/60151D05E81F1E23245A3BE333048001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67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4&amp;sn=befd440b51e1854b80dff7e31e05c6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