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国家重大科研计划项目成果存疑，清华大学常智杰团队跨图复用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96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CREPT/RPRD1B promotes tumorigenesis through STAT3-driven gene transcription in a p300-dependent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清华大学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生物系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Wanli Zhai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Bingtao Zhu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Fangli Ren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Zhijie Chang(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常智杰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British 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17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8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3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3k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Western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印迹用于显示不同实验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不同细胞系的结果。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9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42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国家重大科学研究计划（2016YFA0500301）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国家自然科学基金（81830092、81572728、81572729、81872249和81224487）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https://pubpeer.com/publications/FC8B0A2D7194DAF8B78C8E70F1DD8C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https://pmc.ncbi.nlm.nih.gov/articles/PMC8039031/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435&amp;idx=1&amp;sn=642b59ae63ea53bd345750cc3b5a7f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