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FEBSLetter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编委论文现图像问题：清华大学生物系常智杰团队论文陷学术质疑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23:51:44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65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Silencing SARS‐CoV Spike protein expression in cultured cells by RNA interference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2004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Yuanjiang Zhang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FEBS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85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5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55088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6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清华大学 “985 ”项目(fd0311)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国家基金委(39970369, 30070703, 30030050)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973项目(2001CB510006, 2002CB513000)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https://pubpeer.com/publications/92790EED6996E1BC6034D06DDA73F7#2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https://pmc.ncbi.nlm.nih.gov/articles/PMC5662754/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4&amp;idx=1&amp;sn=a1738e86b532d92de22e506f5d60a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