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UBC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知名教授研究造假，多款癌症药研发受牵连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4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28 日，知名学术爆料人 Leonid Schneider 发文，揭露加拿大英属哥伦比亚大学（UBC）温哥华前列腺中心主任 Martin Gleave 研究中的诸多问题。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3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OncoGenex 制药公司基于 Gleave 的临床前研究，开发了基于 siRNA 的癌症药物。2010 年，该公司获加拿大生物技术公司年度金奖。2017 年，两款产品 Custirsen 和 Apatorsen 进入三期临床试验阶段，同年，OncoGenex 被 Achieve Life Sciences 收购。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Custirsen（OGX - 011）是最有前景的药物，基于 Gleave 的临床前研究，由 UBC 授权，与 Isis 制药公司共同开发，后 OncoGenex 独自拥有专利。前期临床前动物研究及一期、二期临床试验结果都看似 promising，但三期试验却彻底失败。而其临床前数据也问题频出，如部分凝胶图片被指造假，相关论文或被发表关注声明，或因原始数据无法验证而存疑。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014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0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7889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60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613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Apatorsen（OGX - 427）同样基于 Gleave 团队的研究。临床前研究显示出对多种癌症的抑制效果，但在胰腺癌、非小细胞肺癌等的二期临床试验中失败，仅在针对膀胱癌的 Borealis - 2 试验中，出现所谓 “20% 降低死亡风险”（p 值 0.0784，通常不被认为有统计学意义）的结果。其临床前研究也存在数据重复使用、图片标注错误等问题，部分论文被发表关注声明或修正。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088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0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60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8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值得注意的是，Gleave 团队成员如 Amina Zoubeidi、Alan So 等，虽与 Gleave 合作发表多篇问题论文，但职业发展顺利。UBC 自 2024 年 9 月得知 Gleave 的 PubPeer 问题后，未给出有效回应。此前，UBC 副校长 Gail Murphy 还曾阻止期刊撤回妇科医生 Peter Leung 的欺诈论文。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此次事件不仅关乎 Gleave 个人的学术诚信，也暴露出 UBC 在学术监管上的漏洞，给学术界敲响了警钟。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https://pubpeer.com/publications/08A295E42FAFF9BBA26D466706DDEB#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https://pubpeer.com/publications/76496FBFF7F8FB8DEF16FC76FD9A9D#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https://retractionwatch.com/2024/12/23/journals-investigating-dozens-of-papers-by-leading-canadian-urologists/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34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2&amp;sn=d3bcb9cab8a06030e3e3580e4944ed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