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学术诚信告急！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700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余篇论文被指用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AI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未披露，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13%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的文章来自爱思唯尔、施普林格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?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自然和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MDPI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20:42:34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9264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3586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2473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1617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4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24 </w:t>
      </w:r>
      <w:r>
        <w:rPr>
          <w:rStyle w:val="any"/>
          <w:rFonts w:ascii="PMingLiU" w:eastAsia="PMingLiU" w:hAnsi="PMingLiU" w:cs="PMingLiU"/>
          <w:spacing w:val="8"/>
        </w:rPr>
        <w:t>日，据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Diana Kwon </w:t>
      </w:r>
      <w:r>
        <w:rPr>
          <w:rStyle w:val="any"/>
          <w:rFonts w:ascii="PMingLiU" w:eastAsia="PMingLiU" w:hAnsi="PMingLiU" w:cs="PMingLiU"/>
          <w:spacing w:val="8"/>
        </w:rPr>
        <w:t>报道，科学诚信监督者发现，学术文献中有数百篇论文疑似使用了人工智能（</w:t>
      </w:r>
      <w:r>
        <w:rPr>
          <w:rStyle w:val="any"/>
          <w:rFonts w:ascii="Times New Roman" w:eastAsia="Times New Roman" w:hAnsi="Times New Roman" w:cs="Times New Roman"/>
          <w:spacing w:val="8"/>
        </w:rPr>
        <w:t>AI</w:t>
      </w:r>
      <w:r>
        <w:rPr>
          <w:rStyle w:val="any"/>
          <w:rFonts w:ascii="PMingLiU" w:eastAsia="PMingLiU" w:hAnsi="PMingLiU" w:cs="PMingLiU"/>
          <w:spacing w:val="8"/>
        </w:rPr>
        <w:t>）却未披露。肯塔基大学路易斯维尔分校的研究素养与传播讲师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Alex Glynn </w:t>
      </w:r>
      <w:r>
        <w:rPr>
          <w:rStyle w:val="any"/>
          <w:rFonts w:ascii="PMingLiU" w:eastAsia="PMingLiU" w:hAnsi="PMingLiU" w:cs="PMingLiU"/>
          <w:spacing w:val="8"/>
        </w:rPr>
        <w:t>指出，自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年起，诚信专家就注意到一些论文有明显未披露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AI </w:t>
      </w:r>
      <w:r>
        <w:rPr>
          <w:rStyle w:val="any"/>
          <w:rFonts w:ascii="PMingLiU" w:eastAsia="PMingLiU" w:hAnsi="PMingLiU" w:cs="PMingLiU"/>
          <w:spacing w:val="8"/>
        </w:rPr>
        <w:t>使用的迹象，例如包含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重新生成回复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等由大型语言模型聊天机器人生成的短语。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Glynn </w:t>
      </w:r>
      <w:r>
        <w:rPr>
          <w:rStyle w:val="any"/>
          <w:rFonts w:ascii="PMingLiU" w:eastAsia="PMingLiU" w:hAnsi="PMingLiU" w:cs="PMingLiU"/>
          <w:spacing w:val="8"/>
        </w:rPr>
        <w:t>回忆起的首个案例是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年发表在《</w:t>
      </w:r>
      <w:r>
        <w:rPr>
          <w:rStyle w:val="any"/>
          <w:rFonts w:ascii="Times New Roman" w:eastAsia="Times New Roman" w:hAnsi="Times New Roman" w:cs="Times New Roman"/>
          <w:spacing w:val="8"/>
        </w:rPr>
        <w:t>Radiology Case Reports</w:t>
      </w:r>
      <w:r>
        <w:rPr>
          <w:rStyle w:val="any"/>
          <w:rFonts w:ascii="PMingLiU" w:eastAsia="PMingLiU" w:hAnsi="PMingLiU" w:cs="PMingLiU"/>
          <w:spacing w:val="8"/>
        </w:rPr>
        <w:t>》上现已撤回的一篇论文，其中出现了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我是一个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AI </w:t>
      </w:r>
      <w:r>
        <w:rPr>
          <w:rStyle w:val="any"/>
          <w:rFonts w:ascii="PMingLiU" w:eastAsia="PMingLiU" w:hAnsi="PMingLiU" w:cs="PMingLiU"/>
          <w:spacing w:val="8"/>
        </w:rPr>
        <w:t>语言模型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这样直白的表述，令人惊讶的是，这一问题竟逃过了作者、编辑、审稿人等所有人的眼睛。此后，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Glynn </w:t>
      </w:r>
      <w:r>
        <w:rPr>
          <w:rStyle w:val="any"/>
          <w:rFonts w:ascii="PMingLiU" w:eastAsia="PMingLiU" w:hAnsi="PMingLiU" w:cs="PMingLiU"/>
          <w:spacing w:val="8"/>
        </w:rPr>
        <w:t>又发现了数百篇有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AI </w:t>
      </w:r>
      <w:r>
        <w:rPr>
          <w:rStyle w:val="any"/>
          <w:rFonts w:ascii="PMingLiU" w:eastAsia="PMingLiU" w:hAnsi="PMingLiU" w:cs="PMingLiU"/>
          <w:spacing w:val="8"/>
        </w:rPr>
        <w:t>使用痕迹的论文，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他创建了在线追踪器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Academ - AI</w:t>
      </w:r>
      <w:r>
        <w:rPr>
          <w:rStyle w:val="any"/>
          <w:rFonts w:ascii="PMingLiU" w:eastAsia="PMingLiU" w:hAnsi="PMingLiU" w:cs="PMingLiU"/>
          <w:color w:val="0052FF"/>
          <w:spacing w:val="8"/>
        </w:rPr>
        <w:t>，目前已记录了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700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多篇。在对最初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500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篇标记论文的分析（去年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月作为预印本发布）中，他发现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13%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的文章来自爱思唯尔、施普林格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?</w:t>
      </w:r>
      <w:r>
        <w:rPr>
          <w:rStyle w:val="any"/>
          <w:rFonts w:ascii="PMingLiU" w:eastAsia="PMingLiU" w:hAnsi="PMingLiU" w:cs="PMingLiU"/>
          <w:color w:val="0052FF"/>
          <w:spacing w:val="8"/>
        </w:rPr>
        <w:t>自然和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MDPI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等大型出版商的期刊。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波兰卡托维兹经济大学的研究员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Artur Strzelecki </w:t>
      </w:r>
      <w:r>
        <w:rPr>
          <w:rStyle w:val="any"/>
          <w:rFonts w:ascii="PMingLiU" w:eastAsia="PMingLiU" w:hAnsi="PMingLiU" w:cs="PMingLiU"/>
          <w:spacing w:val="8"/>
        </w:rPr>
        <w:t>也收集了论文中未披露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AI </w:t>
      </w:r>
      <w:r>
        <w:rPr>
          <w:rStyle w:val="any"/>
          <w:rFonts w:ascii="PMingLiU" w:eastAsia="PMingLiU" w:hAnsi="PMingLiU" w:cs="PMingLiU"/>
          <w:spacing w:val="8"/>
        </w:rPr>
        <w:t>使用的案例，重点关注知名期刊。在去年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</w:rPr>
        <w:t>月发表的一项研究中，他在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Scopus </w:t>
      </w:r>
      <w:r>
        <w:rPr>
          <w:rStyle w:val="any"/>
          <w:rFonts w:ascii="PMingLiU" w:eastAsia="PMingLiU" w:hAnsi="PMingLiU" w:cs="PMingLiU"/>
          <w:spacing w:val="8"/>
        </w:rPr>
        <w:t>学术数据库归类为各自领域前四分之一的期刊中，确定了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64 </w:t>
      </w:r>
      <w:r>
        <w:rPr>
          <w:rStyle w:val="any"/>
          <w:rFonts w:ascii="PMingLiU" w:eastAsia="PMingLiU" w:hAnsi="PMingLiU" w:cs="PMingLiU"/>
          <w:spacing w:val="8"/>
        </w:rPr>
        <w:t>篇此类论文。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《自然》新闻团队联系了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Glynn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Strzelecki </w:t>
      </w:r>
      <w:r>
        <w:rPr>
          <w:rStyle w:val="any"/>
          <w:rFonts w:ascii="PMingLiU" w:eastAsia="PMingLiU" w:hAnsi="PMingLiU" w:cs="PMingLiU"/>
          <w:spacing w:val="8"/>
        </w:rPr>
        <w:t>标记论文涉及的几家出版商，包括施普林格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自然、泰勒与弗朗西斯和电气与电子工程师协会（</w:t>
      </w:r>
      <w:r>
        <w:rPr>
          <w:rStyle w:val="any"/>
          <w:rFonts w:ascii="Times New Roman" w:eastAsia="Times New Roman" w:hAnsi="Times New Roman" w:cs="Times New Roman"/>
          <w:spacing w:val="8"/>
        </w:rPr>
        <w:t>IEEE</w:t>
      </w:r>
      <w:r>
        <w:rPr>
          <w:rStyle w:val="any"/>
          <w:rFonts w:ascii="PMingLiU" w:eastAsia="PMingLiU" w:hAnsi="PMingLiU" w:cs="PMingLiU"/>
          <w:spacing w:val="8"/>
        </w:rPr>
        <w:t>）。所有出版商均表示，被标记的论文正在调查中。部分出版商的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AI </w:t>
      </w:r>
      <w:r>
        <w:rPr>
          <w:rStyle w:val="any"/>
          <w:rFonts w:ascii="PMingLiU" w:eastAsia="PMingLiU" w:hAnsi="PMingLiU" w:cs="PMingLiU"/>
          <w:spacing w:val="8"/>
        </w:rPr>
        <w:t>政策存在差异，如施普林格（施普林格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自然旗下）指出，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AI </w:t>
      </w:r>
      <w:r>
        <w:rPr>
          <w:rStyle w:val="any"/>
          <w:rFonts w:ascii="PMingLiU" w:eastAsia="PMingLiU" w:hAnsi="PMingLiU" w:cs="PMingLiU"/>
          <w:spacing w:val="8"/>
        </w:rPr>
        <w:t>辅助的文案编辑（包括为提高可读性、风格、语法或拼写错误所做的更改）无需标记。英国布里斯托尔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IOP </w:t>
      </w:r>
      <w:r>
        <w:rPr>
          <w:rStyle w:val="any"/>
          <w:rFonts w:ascii="PMingLiU" w:eastAsia="PMingLiU" w:hAnsi="PMingLiU" w:cs="PMingLiU"/>
          <w:spacing w:val="8"/>
        </w:rPr>
        <w:t>出版社的同行评审和研究诚信负责人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Kim Eggleton </w:t>
      </w:r>
      <w:r>
        <w:rPr>
          <w:rStyle w:val="any"/>
          <w:rFonts w:ascii="PMingLiU" w:eastAsia="PMingLiU" w:hAnsi="PMingLiU" w:cs="PMingLiU"/>
          <w:spacing w:val="8"/>
        </w:rPr>
        <w:t>表示，虽然该出版社在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年出台政策要求作者声明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AI </w:t>
      </w:r>
      <w:r>
        <w:rPr>
          <w:rStyle w:val="any"/>
          <w:rFonts w:ascii="PMingLiU" w:eastAsia="PMingLiU" w:hAnsi="PMingLiU" w:cs="PMingLiU"/>
          <w:spacing w:val="8"/>
        </w:rPr>
        <w:t>使用情况，但去年因工具的普遍使用改变了规则，虽鼓励作者披露，但不再强制要求，而是通过自动化和人工检查确保内容的准确性和可靠性，不过禁止使用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AI“</w:t>
      </w:r>
      <w:r>
        <w:rPr>
          <w:rStyle w:val="any"/>
          <w:rFonts w:ascii="PMingLiU" w:eastAsia="PMingLiU" w:hAnsi="PMingLiU" w:cs="PMingLiU"/>
          <w:spacing w:val="8"/>
        </w:rPr>
        <w:t>创建、更改或操纵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研究数据或结果。这些未披露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AI </w:t>
      </w:r>
      <w:r>
        <w:rPr>
          <w:rStyle w:val="any"/>
          <w:rFonts w:ascii="PMingLiU" w:eastAsia="PMingLiU" w:hAnsi="PMingLiU" w:cs="PMingLiU"/>
          <w:spacing w:val="8"/>
        </w:rPr>
        <w:t>使用以及相关政策差异的情况，对科学诚信构成了潜在威胁。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https://www.nature.com/articles/d41586-025-01180-2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4073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6092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201&amp;idx=1&amp;sn=a8f975bd57fe1fcb60b62c939c2b4f3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