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山东大学杨其峰团队的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Cancer Research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更正后仍然存在多对图片重复使用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18:05:29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[1]诚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信科研编辑部通过筛库，发现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2024年5月 21 日山东大学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杨其峰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Cancer Research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Epigenetic Regulation of NAMPT by NAMPT-AS Drives Metastatic Progression in Triple-Negative Breast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的研究论文（2021年6月1日由于图片重复使用更正过一次），文章内仍然存在4对图片重复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031993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1602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03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733822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491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73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对所有图片进行检测，iFigures发现有4对图片重复使用：S8C-4，S8C-5及S8C-11来自同一张显微切片，但是代表明显不同的实验结果；S8C-13与S8C-9出现部分重叠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，但是代表明显不同的实验结果。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709244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6026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70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诚信科研编辑部建议作者核查原始数据，再次联系杂志社进一步更正文章重复的图片/撤回文章。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896&amp;idx=1&amp;sn=3caf8c7b526395fc585c6c39d06469b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