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塔里木大学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Rui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团队论文撤稿：同行评审操纵与数据真实性存疑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17:07:00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89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421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2022年2月24日，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塔里木大学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Rui Zhang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（张锐）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团队在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PLoS One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Screening and functional prediction of differentially expressed genes in walnut endocarp during hardening period based on deep neural network under agricultural internet of things”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6667" cy="50952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32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5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38095" cy="335238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756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8095" cy="3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日撤回：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编辑部撤回本文章，因为我们发现这是一系列投稿中的一篇，我们对这些投稿的同行评审完整性和文章之间的相似性存在担忧。这些担忧对报告结果的有效性和来源提出了质疑。我们对这些问题在文章发表前未被发现表示遗憾。所有作者均未直接回应或无法联系到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[1]Guo Z, Yu S, Fu J, Ma K, Zhang R (2022) Screening and functional prediction of differentially expressed genes in walnut endocarp during hardening period based on deep neural network under agricultural internet of things. PLoS ONE 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7(2): e0263755.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https://doi.org/10.1371/journal.pone.0263755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 pmid:35202404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https://pubpeer.com/publications/FB6089CF0A91DF4D13ADD1DAEB8938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https://pubmed.ncbi.nlm.nih.gov/35202404/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https://journals.plos.org/plosone/article?id=10.1371/journal.pone.0311126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51&amp;idx=1&amp;sn=d7118779377b1577b9a9c670dab2bdd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