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四川大学华西口腔医学院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Qiang Peng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（音译：彭强）团队论文被质疑，一处重复就当粗心，两处重复可算误用，三处重复是故意的？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清风编辑部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清风学术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2025-04-19 23:40:29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北京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00304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359536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03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2025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2</w:t>
      </w:r>
      <w:r>
        <w:rPr>
          <w:rStyle w:val="any"/>
          <w:rFonts w:ascii="PMingLiU" w:eastAsia="PMingLiU" w:hAnsi="PMingLiU" w:cs="PMingLiU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</w:rPr>
        <w:t>6</w:t>
      </w:r>
      <w:r>
        <w:rPr>
          <w:rStyle w:val="any"/>
          <w:rFonts w:ascii="PMingLiU" w:eastAsia="PMingLiU" w:hAnsi="PMingLiU" w:cs="PMingLiU"/>
          <w:spacing w:val="8"/>
        </w:rPr>
        <w:t>日，一篇题为：</w:t>
      </w:r>
      <w:r>
        <w:rPr>
          <w:rStyle w:val="any"/>
          <w:rFonts w:ascii="Times New Roman" w:eastAsia="Times New Roman" w:hAnsi="Times New Roman" w:cs="Times New Roman"/>
          <w:spacing w:val="8"/>
        </w:rPr>
        <w:t>Albumin as a functional carrier enhances solubilization, photodynamic and photothermal antibacterial therapy of curcumin</w:t>
      </w:r>
      <w:r>
        <w:rPr>
          <w:rStyle w:val="any"/>
          <w:rFonts w:ascii="PMingLiU" w:eastAsia="PMingLiU" w:hAnsi="PMingLiU" w:cs="PMingLiU"/>
          <w:spacing w:val="8"/>
        </w:rPr>
        <w:t>（白蛋白作为功能载体增强了姜黄素的增溶、光动力和光热抗菌治疗）的论文在《</w:t>
      </w:r>
      <w:r>
        <w:rPr>
          <w:rStyle w:val="any"/>
          <w:rFonts w:ascii="Times New Roman" w:eastAsia="Times New Roman" w:hAnsi="Times New Roman" w:cs="Times New Roman"/>
          <w:spacing w:val="8"/>
        </w:rPr>
        <w:t>International journal of biological macromolecules</w:t>
      </w:r>
      <w:r>
        <w:rPr>
          <w:rStyle w:val="any"/>
          <w:rFonts w:ascii="PMingLiU" w:eastAsia="PMingLiU" w:hAnsi="PMingLiU" w:cs="PMingLiU"/>
          <w:spacing w:val="8"/>
        </w:rPr>
        <w:t>》期刊发表，论文</w:t>
      </w:r>
      <w:r>
        <w:rPr>
          <w:rStyle w:val="any"/>
          <w:rFonts w:ascii="Times New Roman" w:eastAsia="Times New Roman" w:hAnsi="Times New Roman" w:cs="Times New Roman"/>
          <w:spacing w:val="8"/>
        </w:rPr>
        <w:t>DOI</w:t>
      </w:r>
      <w:r>
        <w:rPr>
          <w:rStyle w:val="any"/>
          <w:rFonts w:ascii="PMingLiU" w:eastAsia="PMingLiU" w:hAnsi="PMingLiU" w:cs="PMingLiU"/>
          <w:spacing w:val="8"/>
        </w:rPr>
        <w:t>：</w:t>
      </w:r>
      <w:r>
        <w:rPr>
          <w:rStyle w:val="any"/>
          <w:rFonts w:ascii="Times New Roman" w:eastAsia="Times New Roman" w:hAnsi="Times New Roman" w:cs="Times New Roman"/>
          <w:spacing w:val="8"/>
        </w:rPr>
        <w:t>10.1016/J.IJBIOMAC.2025.140759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216622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223758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16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2025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4</w:t>
      </w:r>
      <w:r>
        <w:rPr>
          <w:rStyle w:val="any"/>
          <w:rFonts w:ascii="PMingLiU" w:eastAsia="PMingLiU" w:hAnsi="PMingLiU" w:cs="PMingLiU"/>
          <w:spacing w:val="8"/>
        </w:rPr>
        <w:t>月，在</w:t>
      </w:r>
      <w:r>
        <w:rPr>
          <w:rStyle w:val="any"/>
          <w:rFonts w:ascii="Times New Roman" w:eastAsia="Times New Roman" w:hAnsi="Times New Roman" w:cs="Times New Roman"/>
          <w:spacing w:val="8"/>
        </w:rPr>
        <w:t>Pupbeer</w:t>
      </w:r>
      <w:r>
        <w:rPr>
          <w:rStyle w:val="any"/>
          <w:rFonts w:ascii="PMingLiU" w:eastAsia="PMingLiU" w:hAnsi="PMingLiU" w:cs="PMingLiU"/>
          <w:spacing w:val="8"/>
        </w:rPr>
        <w:t>学术监督平台上，国际知名学术打假人</w:t>
      </w:r>
      <w:r>
        <w:rPr>
          <w:rStyle w:val="any"/>
          <w:rFonts w:ascii="Times New Roman" w:eastAsia="Times New Roman" w:hAnsi="Times New Roman" w:cs="Times New Roman"/>
          <w:spacing w:val="8"/>
        </w:rPr>
        <w:t>Archasia belfragei</w:t>
      </w:r>
      <w:r>
        <w:rPr>
          <w:rStyle w:val="any"/>
          <w:rFonts w:ascii="PMingLiU" w:eastAsia="PMingLiU" w:hAnsi="PMingLiU" w:cs="PMingLiU"/>
          <w:spacing w:val="8"/>
        </w:rPr>
        <w:t>对该论文提出质疑，认为存在多处重复。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09313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472532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93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987107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295358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87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938914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261740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38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本研究获得以下基金支持：四川省自然科学基金</w:t>
      </w:r>
      <w:r>
        <w:rPr>
          <w:rStyle w:val="any"/>
          <w:rFonts w:ascii="Times New Roman" w:eastAsia="Times New Roman" w:hAnsi="Times New Roman" w:cs="Times New Roman"/>
          <w:spacing w:val="8"/>
        </w:rPr>
        <w:t>[2024NSFSC0603]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通讯作者：</w:t>
      </w:r>
      <w:r>
        <w:rPr>
          <w:rStyle w:val="any"/>
          <w:rFonts w:ascii="Times New Roman" w:eastAsia="Times New Roman" w:hAnsi="Times New Roman" w:cs="Times New Roman"/>
          <w:spacing w:val="8"/>
        </w:rPr>
        <w:t>Qiang Peng</w:t>
      </w:r>
      <w:r>
        <w:rPr>
          <w:rStyle w:val="any"/>
          <w:rFonts w:ascii="PMingLiU" w:eastAsia="PMingLiU" w:hAnsi="PMingLiU" w:cs="PMingLiU"/>
          <w:spacing w:val="8"/>
        </w:rPr>
        <w:t>（音译：</w:t>
      </w:r>
      <w:r>
        <w:rPr>
          <w:rStyle w:val="any"/>
          <w:rFonts w:ascii="PMingLiU" w:eastAsia="PMingLiU" w:hAnsi="PMingLiU" w:cs="PMingLiU"/>
          <w:spacing w:val="8"/>
        </w:rPr>
        <w:t>彭强），疑为</w:t>
      </w:r>
      <w:r>
        <w:rPr>
          <w:rStyle w:val="any"/>
          <w:rFonts w:ascii="PMingLiU" w:eastAsia="PMingLiU" w:hAnsi="PMingLiU" w:cs="PMingLiU"/>
          <w:spacing w:val="8"/>
        </w:rPr>
        <w:t>四川大学华西口腔医学院研究员。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888888"/>
          <w:spacing w:val="8"/>
          <w:sz w:val="23"/>
          <w:szCs w:val="23"/>
        </w:rPr>
        <w:t>参考信息：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color w:val="888888"/>
          <w:spacing w:val="8"/>
          <w:sz w:val="23"/>
          <w:szCs w:val="23"/>
        </w:rPr>
        <w:t>https://pubpeer.com/publications/BCC0B83DA6B901E5306F29F21E2FF3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color w:val="888888"/>
          <w:spacing w:val="8"/>
          <w:sz w:val="23"/>
          <w:szCs w:val="23"/>
        </w:rPr>
        <w:t>https://www.sciencedirect.com/science/article/abs/pii/S014181302501308X?via%3Dihub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本报道中的信息来自学术网站公开资料，我们对其准确性及完整性不做任何保证，仅供读者参考。如有任何建议或查重需求，欢迎与我们联系。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3NTcyMjQ5NA==&amp;mid=2247484827&amp;idx=1&amp;sn=efa794a04347a19ac45a2abf11c8e697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