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惊爆！中南大学湘雅医学院附属海口医院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Cancer Manag Res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论文突遭撤稿，作者自曝数据存重大问题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sleuth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Pubpeer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2025-04-22 22:59:45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新加坡</w:t>
      </w:r>
    </w:p>
    <w:p>
      <w:pPr>
        <w:pStyle w:val="p"/>
        <w:pBdr>
          <w:top w:val="single" w:sz="6" w:space="0" w:color="0C8918"/>
          <w:left w:val="single" w:sz="6" w:space="0" w:color="0C8918"/>
          <w:bottom w:val="single" w:sz="6" w:space="0" w:color="0C8918"/>
          <w:right w:val="single" w:sz="6" w:space="0" w:color="0C8918"/>
        </w:pBdr>
        <w:spacing w:before="0" w:after="0" w:line="288" w:lineRule="atLeast"/>
        <w:ind w:left="315" w:right="315"/>
        <w:rPr>
          <w:rStyle w:val="any"/>
          <w:rFonts w:ascii="微软雅黑" w:eastAsia="微软雅黑" w:hAnsi="微软雅黑" w:cs="微软雅黑"/>
          <w:color w:val="3E3E3E"/>
          <w:spacing w:val="0"/>
          <w:sz w:val="18"/>
          <w:szCs w:val="18"/>
        </w:rPr>
      </w:pPr>
      <w:r>
        <w:rPr>
          <w:rStyle w:val="any"/>
          <w:rFonts w:ascii="微软雅黑" w:eastAsia="微软雅黑" w:hAnsi="微软雅黑" w:cs="微软雅黑"/>
          <w:strike w:val="0"/>
          <w:color w:val="FFFFFF"/>
          <w:spacing w:val="0"/>
          <w:sz w:val="18"/>
          <w:szCs w:val="18"/>
          <w:u w:val="none"/>
          <w:shd w:val="clear" w:color="auto" w:fill="0C8918"/>
        </w:rPr>
        <w:drawing>
          <wp:inline>
            <wp:extent cx="209579" cy="10479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780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9579" cy="10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微软雅黑" w:eastAsia="微软雅黑" w:hAnsi="微软雅黑" w:cs="微软雅黑"/>
          <w:color w:val="FFFFFF"/>
          <w:spacing w:val="0"/>
          <w:sz w:val="18"/>
          <w:szCs w:val="18"/>
          <w:shd w:val="clear" w:color="auto" w:fill="0C8918"/>
        </w:rPr>
        <w:t> </w:t>
      </w:r>
      <w:r>
        <w:rPr>
          <w:rStyle w:val="any"/>
          <w:rFonts w:ascii="微软雅黑" w:eastAsia="微软雅黑" w:hAnsi="微软雅黑" w:cs="微软雅黑"/>
          <w:b/>
          <w:bCs/>
          <w:color w:val="FFFFFF"/>
          <w:spacing w:val="0"/>
          <w:sz w:val="18"/>
          <w:szCs w:val="18"/>
          <w:shd w:val="clear" w:color="auto" w:fill="0C8918"/>
        </w:rPr>
        <w:t>提示</w:t>
      </w:r>
      <w:r>
        <w:rPr>
          <w:rStyle w:val="any"/>
          <w:rFonts w:ascii="微软雅黑" w:eastAsia="微软雅黑" w:hAnsi="微软雅黑" w:cs="微软雅黑"/>
          <w:color w:val="FFFFFF"/>
          <w:spacing w:val="0"/>
          <w:sz w:val="18"/>
          <w:szCs w:val="18"/>
          <w:shd w:val="clear" w:color="auto" w:fill="0C8918"/>
        </w:rPr>
        <w:t>：</w:t>
      </w:r>
      <w:r>
        <w:rPr>
          <w:rStyle w:val="any"/>
          <w:rFonts w:ascii="微软雅黑" w:eastAsia="微软雅黑" w:hAnsi="微软雅黑" w:cs="微软雅黑"/>
          <w:b/>
          <w:bCs/>
          <w:color w:val="0C8918"/>
          <w:spacing w:val="0"/>
          <w:sz w:val="18"/>
          <w:szCs w:val="18"/>
        </w:rPr>
        <w:t>欢迎点击上方「Pubpeer」↑关注我们！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384" w:lineRule="atLeast"/>
        <w:ind w:left="846" w:right="846"/>
        <w:jc w:val="center"/>
        <w:rPr>
          <w:rStyle w:val="any"/>
          <w:rFonts w:ascii="Arial" w:eastAsia="Arial" w:hAnsi="Arial" w:cs="Arial"/>
          <w:color w:val="FFFFFF"/>
          <w:spacing w:val="8"/>
          <w:shd w:val="clear" w:color="auto" w:fill="AC1D10"/>
        </w:rPr>
      </w:pPr>
      <w:r>
        <w:rPr>
          <w:rStyle w:val="any"/>
          <w:rFonts w:ascii="PMingLiU" w:eastAsia="PMingLiU" w:hAnsi="PMingLiU" w:cs="PMingLiU"/>
          <w:color w:val="FFFFFF"/>
          <w:spacing w:val="8"/>
          <w:shd w:val="clear" w:color="auto" w:fill="AC1D10"/>
        </w:rPr>
        <w:t>编者按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Arial" w:eastAsia="Arial" w:hAnsi="Arial" w:cs="Arial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 w:firstLine="480"/>
        <w:rPr>
          <w:rStyle w:val="any"/>
          <w:rFonts w:ascii="Arial" w:eastAsia="Arial" w:hAnsi="Arial" w:cs="Arial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8"/>
          <w:sz w:val="23"/>
          <w:szCs w:val="23"/>
        </w:rPr>
        <w:t>最新、最快、最真实的科研匿名评价论文报道；关注高校院所科研生态，欢迎提供新闻线索。联系邮箱：</w:t>
      </w:r>
      <w:r>
        <w:rPr>
          <w:rStyle w:val="any"/>
          <w:rFonts w:ascii="Arial" w:eastAsia="Arial" w:hAnsi="Arial" w:cs="Arial"/>
          <w:b/>
          <w:bCs/>
          <w:color w:val="000000"/>
          <w:spacing w:val="8"/>
          <w:sz w:val="23"/>
          <w:szCs w:val="23"/>
        </w:rPr>
        <w:t>Pubpeer@qq.com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25" w:line="336" w:lineRule="atLeast"/>
        <w:ind w:left="750" w:right="750"/>
        <w:jc w:val="center"/>
        <w:rPr>
          <w:rStyle w:val="any"/>
          <w:rFonts w:ascii="Arial" w:eastAsia="Arial" w:hAnsi="Arial" w:cs="Arial"/>
          <w:color w:val="3E3E3E"/>
          <w:spacing w:val="8"/>
        </w:rPr>
      </w:pPr>
      <w:r>
        <w:rPr>
          <w:rStyle w:val="any"/>
          <w:rFonts w:ascii="Arial" w:eastAsia="Arial" w:hAnsi="Arial" w:cs="Arial"/>
          <w:b/>
          <w:bCs/>
          <w:strike w:val="0"/>
          <w:color w:val="000000"/>
          <w:spacing w:val="8"/>
          <w:sz w:val="23"/>
          <w:szCs w:val="23"/>
          <w:u w:val="none"/>
        </w:rPr>
        <w:drawing>
          <wp:inline>
            <wp:extent cx="2278266" cy="227826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93320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78266" cy="2278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323876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38975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23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2021 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 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22 </w:t>
      </w:r>
      <w:r>
        <w:rPr>
          <w:rStyle w:val="any"/>
          <w:rFonts w:ascii="PMingLiU" w:eastAsia="PMingLiU" w:hAnsi="PMingLiU" w:cs="PMingLiU"/>
          <w:spacing w:val="8"/>
        </w:rPr>
        <w:t>日，中南大学湘雅医学院附属海口医院口腔医学中心的王秋玲、韩静新、徐璞、简新春、黄协山、刘德玉等人在《</w:t>
      </w:r>
      <w:r>
        <w:rPr>
          <w:rStyle w:val="any"/>
          <w:rFonts w:ascii="Times New Roman" w:eastAsia="Times New Roman" w:hAnsi="Times New Roman" w:cs="Times New Roman"/>
          <w:spacing w:val="8"/>
        </w:rPr>
        <w:t>Cancer Management and Research</w:t>
      </w:r>
      <w:r>
        <w:rPr>
          <w:rStyle w:val="any"/>
          <w:rFonts w:ascii="PMingLiU" w:eastAsia="PMingLiU" w:hAnsi="PMingLiU" w:cs="PMingLiU"/>
          <w:spacing w:val="8"/>
        </w:rPr>
        <w:t>》（影响因子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2.5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Q3</w:t>
      </w:r>
      <w:r>
        <w:rPr>
          <w:rStyle w:val="any"/>
          <w:rFonts w:ascii="PMingLiU" w:eastAsia="PMingLiU" w:hAnsi="PMingLiU" w:cs="PMingLiU"/>
          <w:spacing w:val="8"/>
        </w:rPr>
        <w:t>）上发表了题为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“Silencing of LncRNA SNHG16 Downregulates Cyclin D1 (CCND1) to Abrogate Malignant Phenotypes in Oral Squamous Cell Carcinoma (OSCC) Through Upregulating miR - 17 - 5p” </w:t>
      </w:r>
      <w:r>
        <w:rPr>
          <w:rStyle w:val="any"/>
          <w:rFonts w:ascii="PMingLiU" w:eastAsia="PMingLiU" w:hAnsi="PMingLiU" w:cs="PMingLiU"/>
          <w:spacing w:val="8"/>
        </w:rPr>
        <w:t>的研究。该研究探讨了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LncRNA SNHG16 </w:t>
      </w:r>
      <w:r>
        <w:rPr>
          <w:rStyle w:val="any"/>
          <w:rFonts w:ascii="PMingLiU" w:eastAsia="PMingLiU" w:hAnsi="PMingLiU" w:cs="PMingLiU"/>
          <w:spacing w:val="8"/>
        </w:rPr>
        <w:t>对口腔鳞状细胞癌恶性表型的影响及相关机制。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15222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5051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15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761913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13855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61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77923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53867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7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587557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9534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87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然而，自文章发表后，第三方对文章数据的真实性提出了担忧。随后，作者告知编辑文章中所呈现数据的可靠性存在重大问题，并请求撤回该文章。鉴于编辑和出版商也对报道结果的完整性表示担忧，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2025 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 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20 </w:t>
      </w:r>
      <w:r>
        <w:rPr>
          <w:rStyle w:val="any"/>
          <w:rFonts w:ascii="PMingLiU" w:eastAsia="PMingLiU" w:hAnsi="PMingLiU" w:cs="PMingLiU"/>
          <w:spacing w:val="8"/>
        </w:rPr>
        <w:t>日，《</w:t>
      </w:r>
      <w:r>
        <w:rPr>
          <w:rStyle w:val="any"/>
          <w:rFonts w:ascii="Times New Roman" w:eastAsia="Times New Roman" w:hAnsi="Times New Roman" w:cs="Times New Roman"/>
          <w:spacing w:val="8"/>
        </w:rPr>
        <w:t>Cancer Management and Research</w:t>
      </w:r>
      <w:r>
        <w:rPr>
          <w:rStyle w:val="any"/>
          <w:rFonts w:ascii="PMingLiU" w:eastAsia="PMingLiU" w:hAnsi="PMingLiU" w:cs="PMingLiU"/>
          <w:spacing w:val="8"/>
        </w:rPr>
        <w:t>》的编辑和出版商决定撤回已发表的这篇文章，以确保学术记录的正确性。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094614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8253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94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color w:val="3E3E3E"/>
          <w:spacing w:val="0"/>
        </w:rPr>
        <w:br/>
      </w:r>
      <w:r>
        <w:rPr>
          <w:rStyle w:val="any"/>
          <w:rFonts w:ascii="Microsoft YaHei" w:eastAsia="Microsoft YaHei" w:hAnsi="Microsoft YaHei" w:cs="Microsoft YaHei"/>
          <w:color w:val="3E3E3E"/>
          <w:spacing w:val="0"/>
        </w:rPr>
        <w:t>https://www.dovepress.com/silencing-of-lncrna-snhg16-downregulates-cyclin-d1-ccnd1-to-abrogate-m-peer-reviewed-fulltext-article-CMAR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color w:val="3E3E3E"/>
          <w:spacing w:val="0"/>
          <w:sz w:val="21"/>
          <w:szCs w:val="21"/>
        </w:rPr>
        <w:t>来源：公众号pubpeer原创，文章涉及作者姓名都为音译名字；转载贴子请注明出处，若没注明pubpeer公众号出处，构成侵权。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88595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370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384" w:lineRule="atLeast"/>
        <w:ind w:left="390" w:right="300"/>
        <w:jc w:val="right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strike w:val="0"/>
          <w:color w:val="3E3E3E"/>
          <w:spacing w:val="0"/>
          <w:u w:val="none"/>
        </w:rPr>
        <w:drawing>
          <wp:inline>
            <wp:extent cx="609600" cy="195618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0739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195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right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color w:val="333333"/>
          <w:spacing w:val="8"/>
          <w:sz w:val="21"/>
          <w:szCs w:val="21"/>
        </w:rPr>
        <w:t>声明：转载此文是出于传递更多信息之目的。若有来源标注错误或侵犯了您的合法权益，请作者持权属证明与本网联系，我们将及时更正、删除，谢谢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333333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微软雅黑" w:eastAsia="微软雅黑" w:hAnsi="微软雅黑" w:cs="微软雅黑"/>
          <w:b/>
          <w:bCs/>
          <w:color w:val="3DA742"/>
          <w:spacing w:val="8"/>
          <w:sz w:val="20"/>
          <w:szCs w:val="20"/>
        </w:rPr>
        <w:t>Pubpeer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，</w:t>
      </w:r>
      <w:r>
        <w:rPr>
          <w:rStyle w:val="any"/>
          <w:rFonts w:ascii="微软雅黑" w:eastAsia="微软雅黑" w:hAnsi="微软雅黑" w:cs="微软雅黑"/>
          <w:b/>
          <w:bCs/>
          <w:color w:val="3DA742"/>
          <w:spacing w:val="8"/>
          <w:sz w:val="20"/>
          <w:szCs w:val="20"/>
        </w:rPr>
        <w:t>专注科研工作者。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关注请长按上方二维码。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投稿、合作、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转载授权事宜请联系本号，回复2025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微信ID：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BikElisabeth 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 或邮箱：Pubpeer@qq.com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jpeg" /><Relationship Id="rId15" Type="http://schemas.openxmlformats.org/officeDocument/2006/relationships/image" Target="media/image10.png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IxMDEwNDU1OA==&amp;mid=2647883125&amp;idx=3&amp;sn=ae7c4a0c50ac9b553151992ec0c0d25f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