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学术丑闻！</w:t>
        </w:r>
        <w:r>
          <w:rPr>
            <w:rStyle w:val="a"/>
            <w:rFonts w:ascii="Times New Roman" w:eastAsia="Times New Roman" w:hAnsi="Times New Roman" w:cs="Times New Roman"/>
            <w:b w:val="0"/>
            <w:bCs w:val="0"/>
            <w:spacing w:val="8"/>
          </w:rPr>
          <w:t>J Neurosci Res</w:t>
        </w:r>
        <w:r>
          <w:rPr>
            <w:rStyle w:val="a"/>
            <w:rFonts w:ascii="PMingLiU" w:eastAsia="PMingLiU" w:hAnsi="PMingLiU" w:cs="PMingLiU"/>
            <w:b w:val="0"/>
            <w:bCs w:val="0"/>
            <w:spacing w:val="8"/>
          </w:rPr>
          <w:t>论文图</w:t>
        </w:r>
        <w:r>
          <w:rPr>
            <w:rStyle w:val="a"/>
            <w:rFonts w:ascii="Times New Roman" w:eastAsia="Times New Roman" w:hAnsi="Times New Roman" w:cs="Times New Roman"/>
            <w:b w:val="0"/>
            <w:bCs w:val="0"/>
            <w:spacing w:val="8"/>
          </w:rPr>
          <w:t xml:space="preserve"> 2A </w:t>
        </w:r>
        <w:r>
          <w:rPr>
            <w:rStyle w:val="a"/>
            <w:rFonts w:ascii="PMingLiU" w:eastAsia="PMingLiU" w:hAnsi="PMingLiU" w:cs="PMingLiU"/>
            <w:b w:val="0"/>
            <w:bCs w:val="0"/>
            <w:spacing w:val="8"/>
          </w:rPr>
          <w:t>竟源自六年前旧作且被旋转！</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copyrightlogo"/>
          <w:rFonts w:ascii="PMingLiU" w:eastAsia="PMingLiU" w:hAnsi="PMingLiU" w:cs="PMingLiU"/>
          <w:spacing w:val="8"/>
          <w:sz w:val="23"/>
          <w:szCs w:val="23"/>
        </w:rPr>
        <w:t>原创</w:t>
      </w:r>
      <w:r>
        <w:rPr>
          <w:rStyle w:val="richmediameta"/>
          <w:rFonts w:ascii="Times New Roman" w:eastAsia="Times New Roman" w:hAnsi="Times New Roman" w:cs="Times New Roman"/>
          <w:color w:val="A5A5A5"/>
          <w:spacing w:val="8"/>
        </w:rPr>
        <w:t>sleuth</w:t>
      </w:r>
      <w:hyperlink r:id="rId5" w:history="1">
        <w:bookmarkStart w:id="0" w:name="js_name"/>
        <w:r>
          <w:rPr>
            <w:rStyle w:val="a"/>
            <w:rFonts w:ascii="Times New Roman" w:eastAsia="Times New Roman" w:hAnsi="Times New Roman" w:cs="Times New Roman"/>
            <w:spacing w:val="8"/>
            <w:sz w:val="23"/>
            <w:szCs w:val="23"/>
          </w:rPr>
          <w:t>Pubpeer</w:t>
        </w:r>
      </w:hyperlink>
      <w:bookmarkEnd w:id="0"/>
      <w:r>
        <w:rPr>
          <w:rStyle w:val="richmediametalistem"/>
          <w:rFonts w:ascii="Times New Roman" w:eastAsia="Times New Roman" w:hAnsi="Times New Roman" w:cs="Times New Roman"/>
          <w:color w:val="A5A5A5"/>
          <w:spacing w:val="8"/>
          <w:sz w:val="23"/>
          <w:szCs w:val="23"/>
        </w:rPr>
        <w:t>2025-04-22 22:59:45</w:t>
      </w:r>
      <w:r>
        <w:rPr>
          <w:rStyle w:val="richmediametalistem"/>
          <w:rFonts w:ascii="PMingLiU" w:eastAsia="PMingLiU" w:hAnsi="PMingLiU" w:cs="PMingLiU"/>
          <w:color w:val="A5A5A5"/>
          <w:spacing w:val="8"/>
          <w:sz w:val="23"/>
          <w:szCs w:val="23"/>
        </w:rPr>
        <w:t>新加坡</w:t>
      </w:r>
    </w:p>
    <w:p>
      <w:pPr>
        <w:pStyle w:val="p"/>
        <w:pBdr>
          <w:top w:val="single" w:sz="6" w:space="0" w:color="0C8918"/>
          <w:left w:val="single" w:sz="6" w:space="0" w:color="0C8918"/>
          <w:bottom w:val="single" w:sz="6" w:space="0" w:color="0C8918"/>
          <w:right w:val="single" w:sz="6" w:space="0" w:color="0C8918"/>
        </w:pBdr>
        <w:spacing w:before="0" w:after="0" w:line="288" w:lineRule="atLeast"/>
        <w:ind w:left="315" w:right="315"/>
        <w:rPr>
          <w:rStyle w:val="any"/>
          <w:rFonts w:ascii="微软雅黑" w:eastAsia="微软雅黑" w:hAnsi="微软雅黑" w:cs="微软雅黑"/>
          <w:color w:val="3E3E3E"/>
          <w:spacing w:val="0"/>
          <w:sz w:val="18"/>
          <w:szCs w:val="18"/>
        </w:rPr>
      </w:pPr>
      <w:r>
        <w:rPr>
          <w:rStyle w:val="any"/>
          <w:rFonts w:ascii="微软雅黑" w:eastAsia="微软雅黑" w:hAnsi="微软雅黑" w:cs="微软雅黑"/>
          <w:strike w:val="0"/>
          <w:color w:val="FFFFFF"/>
          <w:spacing w:val="0"/>
          <w:sz w:val="18"/>
          <w:szCs w:val="18"/>
          <w:u w:val="none"/>
          <w:shd w:val="clear" w:color="auto" w:fill="0C8918"/>
        </w:rPr>
        <w:drawing>
          <wp:inline>
            <wp:extent cx="209579" cy="10479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7305566" name=""/>
                    <pic:cNvPicPr>
                      <a:picLocks noChangeAspect="1"/>
                    </pic:cNvPicPr>
                  </pic:nvPicPr>
                  <pic:blipFill>
                    <a:blip xmlns:r="http://schemas.openxmlformats.org/officeDocument/2006/relationships" r:embed="rId6"/>
                    <a:stretch>
                      <a:fillRect/>
                    </a:stretch>
                  </pic:blipFill>
                  <pic:spPr>
                    <a:xfrm>
                      <a:off x="0" y="0"/>
                      <a:ext cx="209579" cy="104790"/>
                    </a:xfrm>
                    <a:prstGeom prst="rect">
                      <a:avLst/>
                    </a:prstGeom>
                  </pic:spPr>
                </pic:pic>
              </a:graphicData>
            </a:graphic>
          </wp:inline>
        </w:drawing>
      </w:r>
      <w:r>
        <w:rPr>
          <w:rStyle w:val="any"/>
          <w:rFonts w:ascii="微软雅黑" w:eastAsia="微软雅黑" w:hAnsi="微软雅黑" w:cs="微软雅黑"/>
          <w:color w:val="FFFFFF"/>
          <w:spacing w:val="0"/>
          <w:sz w:val="18"/>
          <w:szCs w:val="18"/>
          <w:shd w:val="clear" w:color="auto" w:fill="0C8918"/>
        </w:rPr>
        <w:t> </w:t>
      </w:r>
      <w:r>
        <w:rPr>
          <w:rStyle w:val="any"/>
          <w:rFonts w:ascii="微软雅黑" w:eastAsia="微软雅黑" w:hAnsi="微软雅黑" w:cs="微软雅黑"/>
          <w:b/>
          <w:bCs/>
          <w:color w:val="FFFFFF"/>
          <w:spacing w:val="0"/>
          <w:sz w:val="18"/>
          <w:szCs w:val="18"/>
          <w:shd w:val="clear" w:color="auto" w:fill="0C8918"/>
        </w:rPr>
        <w:t>提示</w:t>
      </w:r>
      <w:r>
        <w:rPr>
          <w:rStyle w:val="any"/>
          <w:rFonts w:ascii="微软雅黑" w:eastAsia="微软雅黑" w:hAnsi="微软雅黑" w:cs="微软雅黑"/>
          <w:color w:val="FFFFFF"/>
          <w:spacing w:val="0"/>
          <w:sz w:val="18"/>
          <w:szCs w:val="18"/>
          <w:shd w:val="clear" w:color="auto" w:fill="0C8918"/>
        </w:rPr>
        <w:t>：</w:t>
      </w:r>
      <w:r>
        <w:rPr>
          <w:rStyle w:val="any"/>
          <w:rFonts w:ascii="微软雅黑" w:eastAsia="微软雅黑" w:hAnsi="微软雅黑" w:cs="微软雅黑"/>
          <w:b/>
          <w:bCs/>
          <w:color w:val="0C8918"/>
          <w:spacing w:val="0"/>
          <w:sz w:val="18"/>
          <w:szCs w:val="18"/>
        </w:rPr>
        <w:t>欢迎点击上方「Pubpeer」↑关注我们！</w:t>
      </w:r>
    </w:p>
    <w:p>
      <w:pPr>
        <w:pStyle w:val="p"/>
        <w:widowControl/>
        <w:pBdr>
          <w:top w:val="none" w:sz="0" w:space="0" w:color="auto"/>
          <w:left w:val="none" w:sz="0" w:space="0" w:color="auto"/>
          <w:bottom w:val="none" w:sz="0" w:space="0" w:color="auto"/>
          <w:right w:val="none" w:sz="0" w:space="0" w:color="auto"/>
        </w:pBdr>
        <w:spacing w:before="225" w:after="0" w:line="384" w:lineRule="atLeast"/>
        <w:ind w:left="846" w:right="846"/>
        <w:jc w:val="center"/>
        <w:rPr>
          <w:rStyle w:val="any"/>
          <w:rFonts w:ascii="Arial" w:eastAsia="Arial" w:hAnsi="Arial" w:cs="Arial"/>
          <w:color w:val="FFFFFF"/>
          <w:spacing w:val="8"/>
          <w:shd w:val="clear" w:color="auto" w:fill="AC1D10"/>
        </w:rPr>
      </w:pPr>
      <w:r>
        <w:rPr>
          <w:rStyle w:val="any"/>
          <w:rFonts w:ascii="PMingLiU" w:eastAsia="PMingLiU" w:hAnsi="PMingLiU" w:cs="PMingLiU"/>
          <w:color w:val="FFFFFF"/>
          <w:spacing w:val="8"/>
          <w:shd w:val="clear" w:color="auto" w:fill="AC1D10"/>
        </w:rPr>
        <w:t>编者按</w:t>
      </w:r>
    </w:p>
    <w:p>
      <w:pPr>
        <w:pStyle w:val="p"/>
        <w:widowControl/>
        <w:pBdr>
          <w:top w:val="none" w:sz="0" w:space="0" w:color="auto"/>
          <w:left w:val="none" w:sz="0" w:space="0" w:color="auto"/>
          <w:bottom w:val="none" w:sz="0" w:space="0" w:color="auto"/>
          <w:right w:val="none" w:sz="0" w:space="0" w:color="auto"/>
        </w:pBdr>
        <w:spacing w:before="0" w:after="0" w:line="336" w:lineRule="atLeast"/>
        <w:ind w:left="750" w:right="750"/>
        <w:rPr>
          <w:rStyle w:val="any"/>
          <w:rFonts w:ascii="Arial" w:eastAsia="Arial" w:hAnsi="Arial" w:cs="Arial"/>
          <w:color w:val="3E3E3E"/>
          <w:spacing w:val="8"/>
        </w:rPr>
      </w:pPr>
    </w:p>
    <w:p>
      <w:pPr>
        <w:pStyle w:val="p"/>
        <w:widowControl/>
        <w:pBdr>
          <w:top w:val="none" w:sz="0" w:space="0" w:color="auto"/>
          <w:left w:val="none" w:sz="0" w:space="0" w:color="auto"/>
          <w:bottom w:val="none" w:sz="0" w:space="0" w:color="auto"/>
          <w:right w:val="none" w:sz="0" w:space="0" w:color="auto"/>
        </w:pBdr>
        <w:spacing w:before="0" w:after="0" w:line="480" w:lineRule="atLeast"/>
        <w:ind w:left="750" w:right="750" w:firstLine="480"/>
        <w:rPr>
          <w:rStyle w:val="any"/>
          <w:rFonts w:ascii="Arial" w:eastAsia="Arial" w:hAnsi="Arial" w:cs="Arial"/>
          <w:color w:val="3E3E3E"/>
          <w:spacing w:val="8"/>
        </w:rPr>
      </w:pPr>
      <w:r>
        <w:rPr>
          <w:rStyle w:val="any"/>
          <w:rFonts w:ascii="PMingLiU" w:eastAsia="PMingLiU" w:hAnsi="PMingLiU" w:cs="PMingLiU"/>
          <w:b/>
          <w:bCs/>
          <w:color w:val="000000"/>
          <w:spacing w:val="8"/>
          <w:sz w:val="23"/>
          <w:szCs w:val="23"/>
        </w:rPr>
        <w:t>最新、最快、最真实的科研匿名评价论文报道；关注高校院所科研生态，欢迎提供新闻线索。联系邮箱：</w:t>
      </w:r>
      <w:r>
        <w:rPr>
          <w:rStyle w:val="any"/>
          <w:rFonts w:ascii="Arial" w:eastAsia="Arial" w:hAnsi="Arial" w:cs="Arial"/>
          <w:b/>
          <w:bCs/>
          <w:color w:val="000000"/>
          <w:spacing w:val="8"/>
          <w:sz w:val="23"/>
          <w:szCs w:val="23"/>
        </w:rPr>
        <w:t>Pubpeer@qq.com</w:t>
      </w:r>
    </w:p>
    <w:p>
      <w:pPr>
        <w:pStyle w:val="p"/>
        <w:widowControl/>
        <w:pBdr>
          <w:top w:val="none" w:sz="0" w:space="0" w:color="auto"/>
          <w:left w:val="none" w:sz="0" w:space="0" w:color="auto"/>
          <w:bottom w:val="none" w:sz="0" w:space="0" w:color="auto"/>
          <w:right w:val="none" w:sz="0" w:space="0" w:color="auto"/>
        </w:pBdr>
        <w:spacing w:before="0" w:after="225" w:line="336" w:lineRule="atLeast"/>
        <w:ind w:left="750" w:right="750"/>
        <w:jc w:val="center"/>
        <w:rPr>
          <w:rStyle w:val="any"/>
          <w:rFonts w:ascii="Arial" w:eastAsia="Arial" w:hAnsi="Arial" w:cs="Arial"/>
          <w:color w:val="3E3E3E"/>
          <w:spacing w:val="8"/>
        </w:rPr>
      </w:pPr>
      <w:r>
        <w:rPr>
          <w:rStyle w:val="any"/>
          <w:rFonts w:ascii="Arial" w:eastAsia="Arial" w:hAnsi="Arial" w:cs="Arial"/>
          <w:b/>
          <w:bCs/>
          <w:strike w:val="0"/>
          <w:color w:val="000000"/>
          <w:spacing w:val="8"/>
          <w:sz w:val="23"/>
          <w:szCs w:val="23"/>
          <w:u w:val="none"/>
        </w:rPr>
        <w:drawing>
          <wp:inline>
            <wp:extent cx="2278266" cy="2278266"/>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0540140" name=""/>
                    <pic:cNvPicPr>
                      <a:picLocks noChangeAspect="1"/>
                    </pic:cNvPicPr>
                  </pic:nvPicPr>
                  <pic:blipFill>
                    <a:blip xmlns:r="http://schemas.openxmlformats.org/officeDocument/2006/relationships" r:embed="rId7"/>
                    <a:stretch>
                      <a:fillRect/>
                    </a:stretch>
                  </pic:blipFill>
                  <pic:spPr>
                    <a:xfrm>
                      <a:off x="0" y="0"/>
                      <a:ext cx="2278266" cy="2278266"/>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443974"/>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457872" name=""/>
                    <pic:cNvPicPr>
                      <a:picLocks noChangeAspect="1"/>
                    </pic:cNvPicPr>
                  </pic:nvPicPr>
                  <pic:blipFill>
                    <a:blip xmlns:r="http://schemas.openxmlformats.org/officeDocument/2006/relationships" r:embed="rId8"/>
                    <a:stretch>
                      <a:fillRect/>
                    </a:stretch>
                  </pic:blipFill>
                  <pic:spPr>
                    <a:xfrm>
                      <a:off x="0" y="0"/>
                      <a:ext cx="5486400" cy="3443974"/>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近日，一篇发表于《</w:t>
      </w:r>
      <w:r>
        <w:rPr>
          <w:rStyle w:val="any"/>
          <w:rFonts w:ascii="Times New Roman" w:eastAsia="Times New Roman" w:hAnsi="Times New Roman" w:cs="Times New Roman"/>
          <w:spacing w:val="8"/>
        </w:rPr>
        <w:t>Journal of Neuroscience Research</w:t>
      </w:r>
      <w:r>
        <w:rPr>
          <w:rStyle w:val="any"/>
          <w:rFonts w:ascii="PMingLiU" w:eastAsia="PMingLiU" w:hAnsi="PMingLiU" w:cs="PMingLiU"/>
          <w:spacing w:val="8"/>
        </w:rPr>
        <w:t>》的论文被撤稿，引发关注。该论文最初于</w:t>
      </w:r>
      <w:r>
        <w:rPr>
          <w:rStyle w:val="any"/>
          <w:rFonts w:ascii="Times New Roman" w:eastAsia="Times New Roman" w:hAnsi="Times New Roman" w:cs="Times New Roman"/>
          <w:spacing w:val="8"/>
        </w:rPr>
        <w:t xml:space="preserve"> 2015 </w:t>
      </w:r>
      <w:r>
        <w:rPr>
          <w:rStyle w:val="any"/>
          <w:rFonts w:ascii="PMingLiU" w:eastAsia="PMingLiU" w:hAnsi="PMingLiU" w:cs="PMingLiU"/>
          <w:spacing w:val="8"/>
        </w:rPr>
        <w:t>年</w:t>
      </w:r>
      <w:r>
        <w:rPr>
          <w:rStyle w:val="any"/>
          <w:rFonts w:ascii="Times New Roman" w:eastAsia="Times New Roman" w:hAnsi="Times New Roman" w:cs="Times New Roman"/>
          <w:spacing w:val="8"/>
        </w:rPr>
        <w:t xml:space="preserve"> 10 </w:t>
      </w:r>
      <w:r>
        <w:rPr>
          <w:rStyle w:val="any"/>
          <w:rFonts w:ascii="PMingLiU" w:eastAsia="PMingLiU" w:hAnsi="PMingLiU" w:cs="PMingLiU"/>
          <w:spacing w:val="8"/>
        </w:rPr>
        <w:t>月</w:t>
      </w:r>
      <w:r>
        <w:rPr>
          <w:rStyle w:val="any"/>
          <w:rFonts w:ascii="Times New Roman" w:eastAsia="Times New Roman" w:hAnsi="Times New Roman" w:cs="Times New Roman"/>
          <w:spacing w:val="8"/>
        </w:rPr>
        <w:t xml:space="preserve"> 15 </w:t>
      </w:r>
      <w:r>
        <w:rPr>
          <w:rStyle w:val="any"/>
          <w:rFonts w:ascii="PMingLiU" w:eastAsia="PMingLiU" w:hAnsi="PMingLiU" w:cs="PMingLiU"/>
          <w:spacing w:val="8"/>
        </w:rPr>
        <w:t>日在</w:t>
      </w:r>
      <w:r>
        <w:rPr>
          <w:rStyle w:val="any"/>
          <w:rFonts w:ascii="Times New Roman" w:eastAsia="Times New Roman" w:hAnsi="Times New Roman" w:cs="Times New Roman"/>
          <w:spacing w:val="8"/>
        </w:rPr>
        <w:t xml:space="preserve"> Wiley Online Library </w:t>
      </w:r>
      <w:r>
        <w:rPr>
          <w:rStyle w:val="any"/>
          <w:rFonts w:ascii="PMingLiU" w:eastAsia="PMingLiU" w:hAnsi="PMingLiU" w:cs="PMingLiU"/>
          <w:spacing w:val="8"/>
        </w:rPr>
        <w:t>上线，发表时间为</w:t>
      </w:r>
      <w:r>
        <w:rPr>
          <w:rStyle w:val="any"/>
          <w:rFonts w:ascii="Times New Roman" w:eastAsia="Times New Roman" w:hAnsi="Times New Roman" w:cs="Times New Roman"/>
          <w:spacing w:val="8"/>
        </w:rPr>
        <w:t xml:space="preserve"> 2016 </w:t>
      </w:r>
      <w:r>
        <w:rPr>
          <w:rStyle w:val="any"/>
          <w:rFonts w:ascii="PMingLiU" w:eastAsia="PMingLiU" w:hAnsi="PMingLiU" w:cs="PMingLiU"/>
          <w:spacing w:val="8"/>
        </w:rPr>
        <w:t>年，研究单位未明确列出，作者包括</w:t>
      </w:r>
      <w:r>
        <w:rPr>
          <w:rStyle w:val="any"/>
          <w:rFonts w:ascii="Times New Roman" w:eastAsia="Times New Roman" w:hAnsi="Times New Roman" w:cs="Times New Roman"/>
          <w:spacing w:val="8"/>
        </w:rPr>
        <w:t xml:space="preserve"> Vincenzo Bramanti</w:t>
      </w:r>
      <w:r>
        <w:rPr>
          <w:rStyle w:val="any"/>
          <w:rFonts w:ascii="PMingLiU" w:eastAsia="PMingLiU" w:hAnsi="PMingLiU" w:cs="PMingLiU"/>
          <w:spacing w:val="8"/>
        </w:rPr>
        <w:t>、</w:t>
      </w:r>
      <w:r>
        <w:rPr>
          <w:rStyle w:val="any"/>
          <w:rFonts w:ascii="Times New Roman" w:eastAsia="Times New Roman" w:hAnsi="Times New Roman" w:cs="Times New Roman"/>
          <w:spacing w:val="8"/>
        </w:rPr>
        <w:t xml:space="preserve">Sonia Grasso </w:t>
      </w:r>
      <w:r>
        <w:rPr>
          <w:rStyle w:val="any"/>
          <w:rFonts w:ascii="PMingLiU" w:eastAsia="PMingLiU" w:hAnsi="PMingLiU" w:cs="PMingLiU"/>
          <w:spacing w:val="8"/>
        </w:rPr>
        <w:t>等。论文题目为</w:t>
      </w:r>
      <w:r>
        <w:rPr>
          <w:rStyle w:val="any"/>
          <w:rFonts w:ascii="Times New Roman" w:eastAsia="Times New Roman" w:hAnsi="Times New Roman" w:cs="Times New Roman"/>
          <w:spacing w:val="8"/>
        </w:rPr>
        <w:t xml:space="preserve"> “Neuroactive Molecules and Growth Factors Modulate Cytoskeletal Protein Expression During Astroglial Cell Proliferation and Differentiation in Culture” </w:t>
      </w:r>
      <w:r>
        <w:rPr>
          <w:rStyle w:val="any"/>
          <w:rFonts w:ascii="PMingLiU" w:eastAsia="PMingLiU" w:hAnsi="PMingLiU" w:cs="PMingLiU"/>
          <w:spacing w:val="8"/>
        </w:rPr>
        <w:t>，主要研究神经活性分子和生长因子在星形胶质细胞增殖和分化过程中对细胞骨架蛋白表达的调节作用。</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然而，在论文发表后，有第三方提出质疑，称论文中的图</w:t>
      </w:r>
      <w:r>
        <w:rPr>
          <w:rStyle w:val="any"/>
          <w:rFonts w:ascii="Times New Roman" w:eastAsia="Times New Roman" w:hAnsi="Times New Roman" w:cs="Times New Roman"/>
          <w:spacing w:val="8"/>
        </w:rPr>
        <w:t xml:space="preserve"> 2B </w:t>
      </w:r>
      <w:r>
        <w:rPr>
          <w:rStyle w:val="any"/>
          <w:rFonts w:ascii="PMingLiU" w:eastAsia="PMingLiU" w:hAnsi="PMingLiU" w:cs="PMingLiU"/>
          <w:spacing w:val="8"/>
        </w:rPr>
        <w:t>和图</w:t>
      </w:r>
      <w:r>
        <w:rPr>
          <w:rStyle w:val="any"/>
          <w:rFonts w:ascii="Times New Roman" w:eastAsia="Times New Roman" w:hAnsi="Times New Roman" w:cs="Times New Roman"/>
          <w:spacing w:val="8"/>
        </w:rPr>
        <w:t xml:space="preserve"> 3 </w:t>
      </w:r>
      <w:r>
        <w:rPr>
          <w:rStyle w:val="any"/>
          <w:rFonts w:ascii="PMingLiU" w:eastAsia="PMingLiU" w:hAnsi="PMingLiU" w:cs="PMingLiU"/>
          <w:spacing w:val="8"/>
        </w:rPr>
        <w:t>部分存在重复和篡改，且图</w:t>
      </w:r>
      <w:r>
        <w:rPr>
          <w:rStyle w:val="any"/>
          <w:rFonts w:ascii="Times New Roman" w:eastAsia="Times New Roman" w:hAnsi="Times New Roman" w:cs="Times New Roman"/>
          <w:spacing w:val="8"/>
        </w:rPr>
        <w:t xml:space="preserve"> 2A </w:t>
      </w:r>
      <w:r>
        <w:rPr>
          <w:rStyle w:val="any"/>
          <w:rFonts w:ascii="PMingLiU" w:eastAsia="PMingLiU" w:hAnsi="PMingLiU" w:cs="PMingLiU"/>
          <w:spacing w:val="8"/>
        </w:rPr>
        <w:t>的大部分图像是从该研究小组六年前发表的另一篇论文中复制并经过</w:t>
      </w:r>
      <w:r>
        <w:rPr>
          <w:rStyle w:val="any"/>
          <w:rFonts w:ascii="Times New Roman" w:eastAsia="Times New Roman" w:hAnsi="Times New Roman" w:cs="Times New Roman"/>
          <w:spacing w:val="8"/>
        </w:rPr>
        <w:t xml:space="preserve"> 180 </w:t>
      </w:r>
      <w:r>
        <w:rPr>
          <w:rStyle w:val="any"/>
          <w:rFonts w:ascii="PMingLiU" w:eastAsia="PMingLiU" w:hAnsi="PMingLiU" w:cs="PMingLiU"/>
          <w:spacing w:val="8"/>
        </w:rPr>
        <w:t>度旋转而来，且两篇论文的处理方式和所展示的蛋白质均不同。网友</w:t>
      </w:r>
      <w:r>
        <w:rPr>
          <w:rStyle w:val="any"/>
          <w:rFonts w:ascii="Times New Roman" w:eastAsia="Times New Roman" w:hAnsi="Times New Roman" w:cs="Times New Roman"/>
          <w:spacing w:val="8"/>
        </w:rPr>
        <w:t xml:space="preserve"> “Aneurus inconstans” </w:t>
      </w:r>
      <w:r>
        <w:rPr>
          <w:rStyle w:val="any"/>
          <w:rFonts w:ascii="PMingLiU" w:eastAsia="PMingLiU" w:hAnsi="PMingLiU" w:cs="PMingLiU"/>
          <w:spacing w:val="8"/>
        </w:rPr>
        <w:t>等在评论区指出这些问题，要求作者作出解释。</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639758"/>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5019162" name=""/>
                    <pic:cNvPicPr>
                      <a:picLocks noChangeAspect="1"/>
                    </pic:cNvPicPr>
                  </pic:nvPicPr>
                  <pic:blipFill>
                    <a:blip xmlns:r="http://schemas.openxmlformats.org/officeDocument/2006/relationships" r:embed="rId9"/>
                    <a:stretch>
                      <a:fillRect/>
                    </a:stretch>
                  </pic:blipFill>
                  <pic:spPr>
                    <a:xfrm>
                      <a:off x="0" y="0"/>
                      <a:ext cx="5486400" cy="3639758"/>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549656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146200" name=""/>
                    <pic:cNvPicPr>
                      <a:picLocks noChangeAspect="1"/>
                    </pic:cNvPicPr>
                  </pic:nvPicPr>
                  <pic:blipFill>
                    <a:blip xmlns:r="http://schemas.openxmlformats.org/officeDocument/2006/relationships" r:embed="rId10"/>
                    <a:stretch>
                      <a:fillRect/>
                    </a:stretch>
                  </pic:blipFill>
                  <pic:spPr>
                    <a:xfrm>
                      <a:off x="0" y="0"/>
                      <a:ext cx="5486400" cy="5496560"/>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414269"/>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115944" name=""/>
                    <pic:cNvPicPr>
                      <a:picLocks noChangeAspect="1"/>
                    </pic:cNvPicPr>
                  </pic:nvPicPr>
                  <pic:blipFill>
                    <a:blip xmlns:r="http://schemas.openxmlformats.org/officeDocument/2006/relationships" r:embed="rId11"/>
                    <a:stretch>
                      <a:fillRect/>
                    </a:stretch>
                  </pic:blipFill>
                  <pic:spPr>
                    <a:xfrm>
                      <a:off x="0" y="0"/>
                      <a:ext cx="5486400" cy="4414269"/>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913983"/>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2275325" name=""/>
                    <pic:cNvPicPr>
                      <a:picLocks noChangeAspect="1"/>
                    </pic:cNvPicPr>
                  </pic:nvPicPr>
                  <pic:blipFill>
                    <a:blip xmlns:r="http://schemas.openxmlformats.org/officeDocument/2006/relationships" r:embed="rId12"/>
                    <a:stretch>
                      <a:fillRect/>
                    </a:stretch>
                  </pic:blipFill>
                  <pic:spPr>
                    <a:xfrm>
                      <a:off x="0" y="0"/>
                      <a:ext cx="5486400" cy="2913983"/>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随后，期刊《</w:t>
      </w:r>
      <w:r>
        <w:rPr>
          <w:rStyle w:val="any"/>
          <w:rFonts w:ascii="Times New Roman" w:eastAsia="Times New Roman" w:hAnsi="Times New Roman" w:cs="Times New Roman"/>
          <w:spacing w:val="8"/>
        </w:rPr>
        <w:t>Journal of Neuroscience Research</w:t>
      </w:r>
      <w:r>
        <w:rPr>
          <w:rStyle w:val="any"/>
          <w:rFonts w:ascii="PMingLiU" w:eastAsia="PMingLiU" w:hAnsi="PMingLiU" w:cs="PMingLiU"/>
          <w:spacing w:val="8"/>
        </w:rPr>
        <w:t>》的主编</w:t>
      </w:r>
      <w:r>
        <w:rPr>
          <w:rStyle w:val="any"/>
          <w:rFonts w:ascii="Times New Roman" w:eastAsia="Times New Roman" w:hAnsi="Times New Roman" w:cs="Times New Roman"/>
          <w:spacing w:val="8"/>
        </w:rPr>
        <w:t xml:space="preserve"> Lawrence S. Sherman </w:t>
      </w:r>
      <w:r>
        <w:rPr>
          <w:rStyle w:val="any"/>
          <w:rFonts w:ascii="PMingLiU" w:eastAsia="PMingLiU" w:hAnsi="PMingLiU" w:cs="PMingLiU"/>
          <w:spacing w:val="8"/>
        </w:rPr>
        <w:t>与</w:t>
      </w:r>
      <w:r>
        <w:rPr>
          <w:rStyle w:val="any"/>
          <w:rFonts w:ascii="Times New Roman" w:eastAsia="Times New Roman" w:hAnsi="Times New Roman" w:cs="Times New Roman"/>
          <w:spacing w:val="8"/>
        </w:rPr>
        <w:t xml:space="preserve"> John Wiley &amp; Sons, Inc. </w:t>
      </w:r>
      <w:r>
        <w:rPr>
          <w:rStyle w:val="any"/>
          <w:rFonts w:ascii="PMingLiU" w:eastAsia="PMingLiU" w:hAnsi="PMingLiU" w:cs="PMingLiU"/>
          <w:spacing w:val="8"/>
        </w:rPr>
        <w:t>经内部调查，证实了这些说法。出版商试图联系作者索要原始数据，但作者未作回应。鉴于图片被操纵影响了对数据和结果的解读，</w:t>
      </w:r>
      <w:r>
        <w:rPr>
          <w:rStyle w:val="any"/>
          <w:rFonts w:ascii="Times New Roman" w:eastAsia="Times New Roman" w:hAnsi="Times New Roman" w:cs="Times New Roman"/>
          <w:spacing w:val="8"/>
        </w:rPr>
        <w:t xml:space="preserve">2025 </w:t>
      </w:r>
      <w:r>
        <w:rPr>
          <w:rStyle w:val="any"/>
          <w:rFonts w:ascii="PMingLiU" w:eastAsia="PMingLiU" w:hAnsi="PMingLiU" w:cs="PMingLiU"/>
          <w:spacing w:val="8"/>
        </w:rPr>
        <w:t>年</w:t>
      </w:r>
      <w:r>
        <w:rPr>
          <w:rStyle w:val="any"/>
          <w:rFonts w:ascii="Times New Roman" w:eastAsia="Times New Roman" w:hAnsi="Times New Roman" w:cs="Times New Roman"/>
          <w:spacing w:val="8"/>
        </w:rPr>
        <w:t xml:space="preserve"> 4 </w:t>
      </w:r>
      <w:r>
        <w:rPr>
          <w:rStyle w:val="any"/>
          <w:rFonts w:ascii="PMingLiU" w:eastAsia="PMingLiU" w:hAnsi="PMingLiU" w:cs="PMingLiU"/>
          <w:spacing w:val="8"/>
        </w:rPr>
        <w:t>月</w:t>
      </w:r>
      <w:r>
        <w:rPr>
          <w:rStyle w:val="any"/>
          <w:rFonts w:ascii="Times New Roman" w:eastAsia="Times New Roman" w:hAnsi="Times New Roman" w:cs="Times New Roman"/>
          <w:spacing w:val="8"/>
        </w:rPr>
        <w:t xml:space="preserve"> 22 </w:t>
      </w:r>
      <w:r>
        <w:rPr>
          <w:rStyle w:val="any"/>
          <w:rFonts w:ascii="PMingLiU" w:eastAsia="PMingLiU" w:hAnsi="PMingLiU" w:cs="PMingLiU"/>
          <w:spacing w:val="8"/>
        </w:rPr>
        <w:t>日，该论文被正式撤回，作者也已被告知此事。</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Microsoft YaHei" w:eastAsia="Microsoft YaHei" w:hAnsi="Microsoft YaHei" w:cs="Microsoft YaHei"/>
          <w:color w:val="3E3E3E"/>
          <w:spacing w:val="0"/>
        </w:rPr>
      </w:pPr>
      <w:r>
        <w:rPr>
          <w:rStyle w:val="any"/>
          <w:rFonts w:ascii="Microsoft YaHei" w:eastAsia="Microsoft YaHei" w:hAnsi="Microsoft YaHei" w:cs="Microsoft YaHei"/>
          <w:color w:val="3E3E3E"/>
          <w:spacing w:val="0"/>
        </w:rPr>
        <w:t>https://onlinelibrary.wiley.com/doi/10.1002/jnr.70036</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r>
        <w:rPr>
          <w:rStyle w:val="any"/>
          <w:rFonts w:ascii="Microsoft YaHei" w:eastAsia="Microsoft YaHei" w:hAnsi="Microsoft YaHei" w:cs="Microsoft YaHei"/>
          <w:color w:val="3E3E3E"/>
          <w:spacing w:val="0"/>
          <w:sz w:val="21"/>
          <w:szCs w:val="21"/>
        </w:rPr>
        <w:t>来源：公众号pubpeer原创，文章涉及作者姓名都为音译名字；转载贴子请注明出处，若没注明pubpeer公众号出处，构成侵权。</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1885950"/>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841922" name=""/>
                    <pic:cNvPicPr>
                      <a:picLocks noChangeAspect="1"/>
                    </pic:cNvPicPr>
                  </pic:nvPicPr>
                  <pic:blipFill>
                    <a:blip xmlns:r="http://schemas.openxmlformats.org/officeDocument/2006/relationships" r:embed="rId13"/>
                    <a:stretch>
                      <a:fillRect/>
                    </a:stretch>
                  </pic:blipFill>
                  <pic:spPr>
                    <a:xfrm>
                      <a:off x="0" y="0"/>
                      <a:ext cx="5486400" cy="1885950"/>
                    </a:xfrm>
                    <a:prstGeom prst="rect">
                      <a:avLst/>
                    </a:prstGeom>
                  </pic:spPr>
                </pic:pic>
              </a:graphicData>
            </a:graphic>
          </wp:inline>
        </w:drawing>
      </w:r>
    </w:p>
    <w:p>
      <w:pPr>
        <w:spacing w:before="150" w:after="150" w:line="384" w:lineRule="atLeast"/>
        <w:ind w:left="390" w:right="300"/>
        <w:jc w:val="right"/>
        <w:rPr>
          <w:rStyle w:val="any"/>
          <w:rFonts w:ascii="Microsoft YaHei" w:eastAsia="Microsoft YaHei" w:hAnsi="Microsoft YaHei" w:cs="Microsoft YaHei"/>
          <w:color w:val="3E3E3E"/>
          <w:spacing w:val="0"/>
        </w:rPr>
      </w:pPr>
      <w:r>
        <w:rPr>
          <w:rStyle w:val="any"/>
          <w:rFonts w:ascii="Microsoft YaHei" w:eastAsia="Microsoft YaHei" w:hAnsi="Microsoft YaHei" w:cs="Microsoft YaHei"/>
          <w:strike w:val="0"/>
          <w:color w:val="3E3E3E"/>
          <w:spacing w:val="0"/>
          <w:u w:val="none"/>
        </w:rPr>
        <w:drawing>
          <wp:inline>
            <wp:extent cx="609600" cy="195618"/>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7840962" name=""/>
                    <pic:cNvPicPr>
                      <a:picLocks noChangeAspect="1"/>
                    </pic:cNvPicPr>
                  </pic:nvPicPr>
                  <pic:blipFill>
                    <a:blip xmlns:r="http://schemas.openxmlformats.org/officeDocument/2006/relationships" r:embed="rId14"/>
                    <a:stretch>
                      <a:fillRect/>
                    </a:stretch>
                  </pic:blipFill>
                  <pic:spPr>
                    <a:xfrm>
                      <a:off x="0" y="0"/>
                      <a:ext cx="609600" cy="195618"/>
                    </a:xfrm>
                    <a:prstGeom prst="rect">
                      <a:avLst/>
                    </a:prstGeom>
                  </pic:spPr>
                </pic:pic>
              </a:graphicData>
            </a:graphic>
          </wp:inline>
        </w:drawing>
      </w:r>
    </w:p>
    <w:p>
      <w:pPr>
        <w:spacing w:before="0" w:after="0" w:line="384" w:lineRule="atLeast"/>
        <w:ind w:left="300" w:right="300"/>
        <w:jc w:val="right"/>
        <w:rPr>
          <w:rStyle w:val="any"/>
          <w:rFonts w:ascii="Microsoft YaHei" w:eastAsia="Microsoft YaHei" w:hAnsi="Microsoft YaHei" w:cs="Microsoft YaHei"/>
          <w:color w:val="3E3E3E"/>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r>
        <w:rPr>
          <w:rStyle w:val="any"/>
          <w:rFonts w:ascii="Microsoft YaHei UI" w:eastAsia="Microsoft YaHei UI" w:hAnsi="Microsoft YaHei UI" w:cs="Microsoft YaHei UI"/>
          <w:color w:val="333333"/>
          <w:spacing w:val="8"/>
          <w:sz w:val="21"/>
          <w:szCs w:val="21"/>
        </w:rPr>
        <w:t>声明：转载此文是出于传递更多信息之目的。若有来源标注错误或侵犯了您的合法权益，请作者持权属证明与本网联系，我们将及时更正、删除，谢谢</w:t>
      </w:r>
    </w:p>
    <w:p>
      <w:pPr>
        <w:pStyle w:val="p"/>
        <w:widowControl/>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Microsoft YaHei UI" w:eastAsia="Microsoft YaHei UI" w:hAnsi="Microsoft YaHei UI" w:cs="Microsoft YaHei UI"/>
          <w:color w:val="333333"/>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r>
        <w:rPr>
          <w:rStyle w:val="any"/>
          <w:rFonts w:ascii="微软雅黑" w:eastAsia="微软雅黑" w:hAnsi="微软雅黑" w:cs="微软雅黑"/>
          <w:b/>
          <w:bCs/>
          <w:color w:val="3DA742"/>
          <w:spacing w:val="8"/>
          <w:sz w:val="20"/>
          <w:szCs w:val="20"/>
        </w:rPr>
        <w:t>Pubpeer</w:t>
      </w:r>
      <w:r>
        <w:rPr>
          <w:rStyle w:val="any"/>
          <w:rFonts w:ascii="Microsoft YaHei UI" w:eastAsia="Microsoft YaHei UI" w:hAnsi="Microsoft YaHei UI" w:cs="Microsoft YaHei UI"/>
          <w:b/>
          <w:bCs/>
          <w:color w:val="3DA742"/>
          <w:spacing w:val="8"/>
          <w:sz w:val="20"/>
          <w:szCs w:val="20"/>
        </w:rPr>
        <w:t>，</w:t>
      </w:r>
      <w:r>
        <w:rPr>
          <w:rStyle w:val="any"/>
          <w:rFonts w:ascii="微软雅黑" w:eastAsia="微软雅黑" w:hAnsi="微软雅黑" w:cs="微软雅黑"/>
          <w:b/>
          <w:bCs/>
          <w:color w:val="3DA742"/>
          <w:spacing w:val="8"/>
          <w:sz w:val="20"/>
          <w:szCs w:val="20"/>
        </w:rPr>
        <w:t>专注科研工作者。</w:t>
      </w:r>
      <w:r>
        <w:rPr>
          <w:rStyle w:val="any"/>
          <w:rFonts w:ascii="Microsoft YaHei UI" w:eastAsia="Microsoft YaHei UI" w:hAnsi="Microsoft YaHei UI" w:cs="Microsoft YaHei UI"/>
          <w:b/>
          <w:bCs/>
          <w:color w:val="3DA742"/>
          <w:spacing w:val="8"/>
          <w:sz w:val="20"/>
          <w:szCs w:val="20"/>
        </w:rPr>
        <w:t>关注请长按上方二维码。</w:t>
      </w:r>
      <w:r>
        <w:rPr>
          <w:rStyle w:val="any"/>
          <w:rFonts w:ascii="Microsoft YaHei UI" w:eastAsia="Microsoft YaHei UI" w:hAnsi="Microsoft YaHei UI" w:cs="Microsoft YaHei UI"/>
          <w:b/>
          <w:bCs/>
          <w:color w:val="3DA742"/>
          <w:spacing w:val="8"/>
          <w:sz w:val="20"/>
          <w:szCs w:val="20"/>
        </w:rPr>
        <w:t>投稿、合作、</w:t>
      </w:r>
      <w:r>
        <w:rPr>
          <w:rStyle w:val="any"/>
          <w:rFonts w:ascii="Microsoft YaHei UI" w:eastAsia="Microsoft YaHei UI" w:hAnsi="Microsoft YaHei UI" w:cs="Microsoft YaHei UI"/>
          <w:b/>
          <w:bCs/>
          <w:color w:val="3DA742"/>
          <w:spacing w:val="8"/>
          <w:sz w:val="20"/>
          <w:szCs w:val="20"/>
        </w:rPr>
        <w:t>转载授权事宜请联系本号，回复2025</w:t>
      </w:r>
      <w:r>
        <w:rPr>
          <w:rStyle w:val="any"/>
          <w:rFonts w:ascii="Microsoft YaHei UI" w:eastAsia="Microsoft YaHei UI" w:hAnsi="Microsoft YaHei UI" w:cs="Microsoft YaHei UI"/>
          <w:b/>
          <w:bCs/>
          <w:color w:val="3DA742"/>
          <w:spacing w:val="8"/>
          <w:sz w:val="20"/>
          <w:szCs w:val="20"/>
        </w:rPr>
        <w:t>，</w:t>
      </w:r>
      <w:r>
        <w:rPr>
          <w:rStyle w:val="any"/>
          <w:rFonts w:ascii="Microsoft YaHei UI" w:eastAsia="Microsoft YaHei UI" w:hAnsi="Microsoft YaHei UI" w:cs="Microsoft YaHei UI"/>
          <w:b/>
          <w:bCs/>
          <w:color w:val="3DA742"/>
          <w:spacing w:val="8"/>
          <w:sz w:val="20"/>
          <w:szCs w:val="20"/>
        </w:rPr>
        <w:t>微信ID：</w:t>
      </w:r>
      <w:r>
        <w:rPr>
          <w:rStyle w:val="any"/>
          <w:rFonts w:ascii="Microsoft YaHei UI" w:eastAsia="Microsoft YaHei UI" w:hAnsi="Microsoft YaHei UI" w:cs="Microsoft YaHei UI"/>
          <w:b/>
          <w:bCs/>
          <w:color w:val="3DA742"/>
          <w:spacing w:val="8"/>
          <w:sz w:val="20"/>
          <w:szCs w:val="20"/>
        </w:rPr>
        <w:t>BikElisabeth </w:t>
      </w:r>
      <w:r>
        <w:rPr>
          <w:rStyle w:val="any"/>
          <w:rFonts w:ascii="Microsoft YaHei UI" w:eastAsia="Microsoft YaHei UI" w:hAnsi="Microsoft YaHei UI" w:cs="Microsoft YaHei UI"/>
          <w:b/>
          <w:bCs/>
          <w:color w:val="3DA742"/>
          <w:spacing w:val="8"/>
          <w:sz w:val="20"/>
          <w:szCs w:val="20"/>
        </w:rPr>
        <w:t> 或邮箱：Pubpeer@qq.com</w:t>
      </w: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copyrightlogo">
    <w:name w:val="copyright_logo"/>
    <w:basedOn w:val="DefaultParagraphFont"/>
    <w:rPr>
      <w:color w:val="BDBDBD"/>
    </w:rPr>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image" Target="media/image8.jpeg" /><Relationship Id="rId14" Type="http://schemas.openxmlformats.org/officeDocument/2006/relationships/image" Target="media/image9.png" /><Relationship Id="rId15"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IxMDEwNDU1OA==&amp;mid=2647883125&amp;idx=2&amp;sn=9fe17582f02597491ff2dd91eafe8dcf"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jpe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