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山东大学杨其峰团队的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Cancer Research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更正后仍然存在多对图片重复使用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18:05:29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信科研编辑部通过筛库，发现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2024年5月 21 日山东大学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杨其峰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Cancer Research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Epigenetic Regulation of NAMPT by NAMPT-AS Drives Metastatic Progression in Triple-Negative Breast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的研究论文（2021年6月1日由于图片重复使用更正过一次），文章内仍然存在4对图片重复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031993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647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03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733822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038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73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对所有图片进行检测，iFigures发现有4对图片重复使用：S8C-4，S8C-5及S8C-11来自同一张显微切片，但是代表明显不同的实验结果；S8C-13与S8C-9出现部分重叠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，但是代表明显不同的实验结果。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709244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944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70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诚信科研编辑部建议作者核查原始数据，再次联系杂志社进一步更正文章重复的图片/撤回文章。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896&amp;idx=1&amp;sn=3caf8c7b526395fc585c6c39d06469b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